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A6D93" w14:textId="77777777" w:rsidR="00146699" w:rsidRDefault="00146699" w:rsidP="00146699">
      <w:pPr>
        <w:pStyle w:val="BodyText"/>
        <w:ind w:left="-851"/>
      </w:pPr>
      <w:r>
        <w:rPr>
          <w:noProof/>
          <w:lang w:eastAsia="en-AU"/>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3"/>
                    <a:stretch>
                      <a:fillRect/>
                    </a:stretch>
                  </pic:blipFill>
                  <pic:spPr>
                    <a:xfrm>
                      <a:off x="0" y="0"/>
                      <a:ext cx="7109002" cy="1405417"/>
                    </a:xfrm>
                    <a:prstGeom prst="rect">
                      <a:avLst/>
                    </a:prstGeom>
                  </pic:spPr>
                </pic:pic>
              </a:graphicData>
            </a:graphic>
          </wp:inline>
        </w:drawing>
      </w:r>
    </w:p>
    <w:p w14:paraId="1160723B" w14:textId="6B815476" w:rsidR="00A92ECD" w:rsidRPr="003C5BA7" w:rsidRDefault="000F4808" w:rsidP="00A92ECD">
      <w:pPr>
        <w:numPr>
          <w:ilvl w:val="1"/>
          <w:numId w:val="0"/>
        </w:numPr>
        <w:pBdr>
          <w:bottom w:val="single" w:sz="4" w:space="5" w:color="000000" w:themeColor="text1"/>
        </w:pBdr>
        <w:spacing w:before="120" w:line="240" w:lineRule="auto"/>
        <w:rPr>
          <w:rFonts w:asciiTheme="majorHAnsi" w:eastAsiaTheme="majorEastAsia" w:hAnsiTheme="majorHAnsi" w:cstheme="majorHAnsi"/>
          <w:bCs/>
          <w:color w:val="A6192E"/>
          <w:sz w:val="52"/>
          <w:szCs w:val="52"/>
        </w:rPr>
      </w:pPr>
      <w:r w:rsidRPr="000F4808">
        <w:rPr>
          <w:rFonts w:asciiTheme="majorHAnsi" w:eastAsiaTheme="majorEastAsia" w:hAnsiTheme="majorHAnsi" w:cstheme="majorHAnsi"/>
          <w:bCs/>
          <w:color w:val="A6192E"/>
          <w:sz w:val="52"/>
          <w:szCs w:val="52"/>
        </w:rPr>
        <w:t>Working for Women Program Research Partnership Grant to build the evidence base for achieving gender equality in Australia</w:t>
      </w:r>
    </w:p>
    <w:p w14:paraId="0CEB3E5F" w14:textId="1ECE4D89" w:rsidR="003C5BA7" w:rsidRPr="00F85F98" w:rsidRDefault="003C5BA7" w:rsidP="00A92EC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E97F633" w14:textId="4E0E90A9" w:rsidR="00A92ECD" w:rsidRDefault="00A92ECD" w:rsidP="002031E3">
      <w:pPr>
        <w:spacing w:before="120" w:after="120"/>
        <w:rPr>
          <w:color w:val="auto"/>
        </w:rPr>
      </w:pPr>
      <w:r w:rsidRPr="3E2CC199">
        <w:rPr>
          <w:color w:val="auto"/>
        </w:rPr>
        <w:t xml:space="preserve">The </w:t>
      </w:r>
      <w:r w:rsidR="00255A92" w:rsidRPr="3E2CC199">
        <w:rPr>
          <w:color w:val="auto"/>
        </w:rPr>
        <w:t xml:space="preserve">Department of the Prime Minister and Cabinet </w:t>
      </w:r>
      <w:r w:rsidR="00E719A0" w:rsidRPr="3E2CC199">
        <w:rPr>
          <w:color w:val="auto"/>
        </w:rPr>
        <w:t xml:space="preserve">Office for Women </w:t>
      </w:r>
      <w:r w:rsidRPr="3E2CC199">
        <w:rPr>
          <w:color w:val="auto"/>
        </w:rPr>
        <w:t xml:space="preserve">(the department) has provided the following general feedback for applicants of the </w:t>
      </w:r>
      <w:r w:rsidR="00412F7C" w:rsidRPr="3E2CC199">
        <w:rPr>
          <w:color w:val="auto"/>
        </w:rPr>
        <w:t>Working for Women Program</w:t>
      </w:r>
      <w:r w:rsidR="13F294D0" w:rsidRPr="3E2CC199">
        <w:rPr>
          <w:color w:val="auto"/>
        </w:rPr>
        <w:t>:</w:t>
      </w:r>
      <w:r w:rsidR="00412F7C" w:rsidRPr="3E2CC199">
        <w:rPr>
          <w:color w:val="auto"/>
        </w:rPr>
        <w:t xml:space="preserve"> Research Partnership Grant to build the evidence base for achieving gender equality in Australia grant </w:t>
      </w:r>
      <w:r w:rsidRPr="3E2CC199">
        <w:rPr>
          <w:color w:val="auto"/>
        </w:rPr>
        <w:t>opportunity.</w:t>
      </w:r>
    </w:p>
    <w:p w14:paraId="76CCC210" w14:textId="4436A3CA" w:rsidR="00A92ECD" w:rsidRPr="00B26492" w:rsidRDefault="00A92ECD" w:rsidP="002031E3">
      <w:pPr>
        <w:pStyle w:val="BodyText"/>
        <w:spacing w:after="120"/>
      </w:pPr>
      <w:r>
        <w:t xml:space="preserve">Assessment of applications was in accordance with the procedure detailed in the </w:t>
      </w:r>
      <w:r w:rsidR="006254C7">
        <w:t>G</w:t>
      </w:r>
      <w:r>
        <w:t xml:space="preserve">rant </w:t>
      </w:r>
      <w:r w:rsidR="006254C7">
        <w:t>O</w:t>
      </w:r>
      <w:r>
        <w:t xml:space="preserve">pportunity </w:t>
      </w:r>
      <w:r w:rsidR="006254C7">
        <w:t>G</w:t>
      </w:r>
      <w:r>
        <w:t xml:space="preserve">uidelines (the </w:t>
      </w:r>
      <w:r w:rsidR="0040272F">
        <w:t>g</w:t>
      </w:r>
      <w:r>
        <w:t>uidelines) and outlined in the selection process below.</w:t>
      </w:r>
    </w:p>
    <w:p w14:paraId="1312E72A" w14:textId="3D1E9B9B" w:rsidR="00B952F6" w:rsidRDefault="00A92ECD" w:rsidP="002031E3">
      <w:pPr>
        <w:pStyle w:val="Heading2"/>
        <w:spacing w:before="120" w:after="120"/>
        <w:rPr>
          <w:rFonts w:asciiTheme="majorHAnsi" w:hAnsiTheme="majorHAnsi" w:cstheme="majorHAnsi"/>
        </w:rPr>
      </w:pPr>
      <w:r w:rsidRPr="00A92ECD">
        <w:rPr>
          <w:rFonts w:asciiTheme="majorHAnsi" w:hAnsiTheme="majorHAnsi" w:cstheme="majorHAnsi"/>
        </w:rPr>
        <w:t>Overview</w:t>
      </w:r>
    </w:p>
    <w:p w14:paraId="76935D51" w14:textId="0882A39A" w:rsidR="00A92ECD" w:rsidRDefault="00A92ECD" w:rsidP="002031E3">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255A92">
        <w:t xml:space="preserve">13 August 2024 </w:t>
      </w:r>
      <w:r w:rsidRPr="00854ACD">
        <w:rPr>
          <w:color w:val="auto"/>
        </w:rPr>
        <w:t xml:space="preserve">and closed on </w:t>
      </w:r>
      <w:r w:rsidR="00255A92">
        <w:t>23 September 2024 at 5:00</w:t>
      </w:r>
      <w:r w:rsidR="003C5BA7">
        <w:t xml:space="preserve"> </w:t>
      </w:r>
      <w:r w:rsidR="00255A92">
        <w:t>pm AEST.</w:t>
      </w:r>
    </w:p>
    <w:p w14:paraId="28485A28" w14:textId="647F4464" w:rsidR="00204701" w:rsidRDefault="00204701" w:rsidP="002031E3">
      <w:pPr>
        <w:pStyle w:val="BodyText"/>
        <w:spacing w:after="120"/>
        <w:rPr>
          <w:rStyle w:val="normaltextrun"/>
          <w:rFonts w:ascii="Arial" w:hAnsi="Arial" w:cs="Arial"/>
          <w:color w:val="000000"/>
          <w:szCs w:val="22"/>
          <w:bdr w:val="none" w:sz="0" w:space="0" w:color="auto" w:frame="1"/>
        </w:rPr>
      </w:pPr>
      <w:r>
        <w:rPr>
          <w:rStyle w:val="normaltextrun"/>
          <w:rFonts w:ascii="Arial" w:hAnsi="Arial" w:cs="Arial"/>
          <w:color w:val="000000"/>
          <w:szCs w:val="22"/>
          <w:bdr w:val="none" w:sz="0" w:space="0" w:color="auto" w:frame="1"/>
        </w:rPr>
        <w:t xml:space="preserve">The Australian Government is committed to creating a better, gender equal Australia for everyone. Working for Women: A Strategy for Gender Equality (the Strategy) outlines where the </w:t>
      </w:r>
      <w:r w:rsidR="0040272F">
        <w:rPr>
          <w:rStyle w:val="normaltextrun"/>
          <w:rFonts w:ascii="Arial" w:hAnsi="Arial" w:cs="Arial"/>
          <w:color w:val="000000"/>
          <w:szCs w:val="22"/>
          <w:bdr w:val="none" w:sz="0" w:space="0" w:color="auto" w:frame="1"/>
        </w:rPr>
        <w:t>g</w:t>
      </w:r>
      <w:r>
        <w:rPr>
          <w:rStyle w:val="normaltextrun"/>
          <w:rFonts w:ascii="Arial" w:hAnsi="Arial" w:cs="Arial"/>
          <w:color w:val="000000"/>
          <w:szCs w:val="22"/>
          <w:bdr w:val="none" w:sz="0" w:space="0" w:color="auto" w:frame="1"/>
        </w:rPr>
        <w:t>overnment will focus its efforts over the next decade to achieve its vision – an Australia where people are safe, treated with respect, have choices, and have access to resources and equal outcomes no matter their gender.</w:t>
      </w:r>
    </w:p>
    <w:p w14:paraId="5B3761CE" w14:textId="349291BD" w:rsidR="00204701" w:rsidRDefault="00204701" w:rsidP="002031E3">
      <w:pPr>
        <w:pStyle w:val="BodyText"/>
        <w:spacing w:after="120"/>
        <w:rPr>
          <w:rStyle w:val="normaltextrun"/>
          <w:rFonts w:ascii="Arial" w:hAnsi="Arial" w:cs="Arial"/>
          <w:color w:val="000000"/>
          <w:szCs w:val="22"/>
          <w:shd w:val="clear" w:color="auto" w:fill="FFFFFF"/>
        </w:rPr>
      </w:pPr>
      <w:r w:rsidRPr="00204701">
        <w:rPr>
          <w:rStyle w:val="normaltextrun"/>
          <w:rFonts w:ascii="Arial" w:hAnsi="Arial" w:cs="Arial"/>
          <w:color w:val="000000"/>
          <w:szCs w:val="22"/>
          <w:shd w:val="clear" w:color="auto" w:fill="FFFFFF"/>
        </w:rPr>
        <w:t>Th</w:t>
      </w:r>
      <w:r w:rsidR="009F78FD">
        <w:rPr>
          <w:rStyle w:val="normaltextrun"/>
          <w:rFonts w:ascii="Arial" w:hAnsi="Arial" w:cs="Arial"/>
          <w:color w:val="000000"/>
          <w:szCs w:val="22"/>
          <w:shd w:val="clear" w:color="auto" w:fill="FFFFFF"/>
        </w:rPr>
        <w:t>e</w:t>
      </w:r>
      <w:r w:rsidRPr="00204701">
        <w:rPr>
          <w:rStyle w:val="normaltextrun"/>
          <w:rFonts w:ascii="Arial" w:hAnsi="Arial" w:cs="Arial"/>
          <w:color w:val="000000"/>
          <w:szCs w:val="22"/>
          <w:shd w:val="clear" w:color="auto" w:fill="FFFFFF"/>
        </w:rPr>
        <w:t xml:space="preserve"> grant opportunity will fund a partnership between the Australian Government and a research organisation to build the evidence base on what works to achieve gender equality, especially in relation to driving economic equality.</w:t>
      </w:r>
    </w:p>
    <w:p w14:paraId="48D3FC88" w14:textId="3B7CF4B0" w:rsidR="00204701" w:rsidRPr="002031E3" w:rsidRDefault="00204701" w:rsidP="002031E3">
      <w:pPr>
        <w:pStyle w:val="BodyText"/>
        <w:spacing w:after="120"/>
        <w:rPr>
          <w:color w:val="auto"/>
          <w:szCs w:val="22"/>
        </w:rPr>
      </w:pPr>
      <w:r w:rsidRPr="00832713">
        <w:rPr>
          <w:rStyle w:val="normaltextrun"/>
          <w:rFonts w:ascii="Arial" w:hAnsi="Arial" w:cs="Arial"/>
          <w:color w:val="000000"/>
          <w:szCs w:val="22"/>
          <w:shd w:val="clear" w:color="auto" w:fill="FFFFFF"/>
        </w:rPr>
        <w:t xml:space="preserve">Up to $5.0 million GST exclusive is available over </w:t>
      </w:r>
      <w:r w:rsidR="003C5BA7">
        <w:rPr>
          <w:rStyle w:val="normaltextrun"/>
          <w:rFonts w:ascii="Arial" w:hAnsi="Arial" w:cs="Arial"/>
          <w:color w:val="000000"/>
          <w:szCs w:val="22"/>
          <w:shd w:val="clear" w:color="auto" w:fill="FFFFFF"/>
        </w:rPr>
        <w:t>6</w:t>
      </w:r>
      <w:r w:rsidRPr="00832713">
        <w:rPr>
          <w:rStyle w:val="normaltextrun"/>
          <w:rFonts w:ascii="Arial" w:hAnsi="Arial" w:cs="Arial"/>
          <w:color w:val="000000"/>
          <w:szCs w:val="22"/>
          <w:shd w:val="clear" w:color="auto" w:fill="FFFFFF"/>
        </w:rPr>
        <w:t> years from</w:t>
      </w:r>
      <w:r w:rsidRPr="00832713">
        <w:rPr>
          <w:rStyle w:val="scxw208814120"/>
          <w:rFonts w:ascii="Arial" w:hAnsi="Arial" w:cs="Arial"/>
          <w:color w:val="000000"/>
          <w:szCs w:val="22"/>
          <w:shd w:val="clear" w:color="auto" w:fill="FFFFFF"/>
        </w:rPr>
        <w:t> </w:t>
      </w:r>
      <w:r w:rsidRPr="00832713">
        <w:rPr>
          <w:rStyle w:val="normaltextrun"/>
          <w:rFonts w:ascii="Arial" w:hAnsi="Arial" w:cs="Arial"/>
          <w:color w:val="000000"/>
          <w:szCs w:val="22"/>
          <w:shd w:val="clear" w:color="auto" w:fill="FFFFFF"/>
        </w:rPr>
        <w:t>2024–25 to 2029–30</w:t>
      </w:r>
      <w:r w:rsidR="00832713" w:rsidRPr="00832713">
        <w:rPr>
          <w:rStyle w:val="normaltextrun"/>
          <w:rFonts w:ascii="Arial" w:hAnsi="Arial" w:cs="Arial"/>
          <w:color w:val="000000"/>
          <w:szCs w:val="22"/>
          <w:shd w:val="clear" w:color="auto" w:fill="FFFFFF"/>
        </w:rPr>
        <w:t xml:space="preserve">, </w:t>
      </w:r>
      <w:r w:rsidR="00832713" w:rsidRPr="002031E3">
        <w:rPr>
          <w:rStyle w:val="normaltextrun"/>
          <w:rFonts w:ascii="Arial" w:hAnsi="Arial" w:cs="Arial"/>
          <w:color w:val="auto"/>
          <w:szCs w:val="22"/>
          <w:shd w:val="clear" w:color="auto" w:fill="FFFFFF"/>
        </w:rPr>
        <w:t>with indexation to be applied annually in line with the relevant wage cost index.</w:t>
      </w:r>
    </w:p>
    <w:p w14:paraId="51AF20E1" w14:textId="26850814" w:rsidR="00A92ECD" w:rsidRDefault="00A92ECD" w:rsidP="002031E3">
      <w:pPr>
        <w:pStyle w:val="Heading2"/>
        <w:spacing w:before="120" w:after="120"/>
        <w:rPr>
          <w:rFonts w:asciiTheme="majorHAnsi" w:hAnsiTheme="majorHAnsi" w:cstheme="majorHAnsi"/>
        </w:rPr>
      </w:pPr>
      <w:r>
        <w:rPr>
          <w:rFonts w:asciiTheme="majorHAnsi" w:hAnsiTheme="majorHAnsi" w:cstheme="majorHAnsi"/>
        </w:rPr>
        <w:t>Selection Process</w:t>
      </w:r>
    </w:p>
    <w:p w14:paraId="01AF615A" w14:textId="0B0B421A" w:rsidR="00A92ECD" w:rsidRDefault="00A92ECD" w:rsidP="002031E3">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91CEC06" w14:textId="1A018B3C" w:rsidR="00A14813" w:rsidRDefault="00A14813" w:rsidP="002031E3">
      <w:pPr>
        <w:pStyle w:val="BodyText"/>
        <w:spacing w:after="120"/>
      </w:pPr>
      <w:r w:rsidRPr="00A868E2">
        <w:rPr>
          <w:rStyle w:val="ui-provider"/>
          <w:color w:val="auto"/>
        </w:rPr>
        <w:t xml:space="preserve">The Hub </w:t>
      </w:r>
      <w:r w:rsidRPr="00A868E2">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 xml:space="preserve">e requirements outlined in the </w:t>
      </w:r>
      <w:r w:rsidR="003C5BA7">
        <w:rPr>
          <w:rStyle w:val="ui-provider"/>
        </w:rPr>
        <w:t>g</w:t>
      </w:r>
      <w:r w:rsidRPr="007619FC">
        <w:rPr>
          <w:rStyle w:val="ui-provider"/>
        </w:rPr>
        <w:t>uidelines</w:t>
      </w:r>
      <w:r>
        <w:rPr>
          <w:rStyle w:val="ui-provider"/>
        </w:rPr>
        <w:t>.</w:t>
      </w:r>
    </w:p>
    <w:p w14:paraId="403670EB" w14:textId="48474939" w:rsidR="00A92ECD" w:rsidRDefault="00A92ECD" w:rsidP="002031E3">
      <w:pPr>
        <w:spacing w:before="120" w:after="120"/>
        <w:rPr>
          <w:color w:val="auto"/>
        </w:rPr>
      </w:pPr>
      <w:r>
        <w:rPr>
          <w:color w:val="auto"/>
        </w:rPr>
        <w:t xml:space="preserve">The department </w:t>
      </w:r>
      <w:r w:rsidRPr="00854ACD">
        <w:rPr>
          <w:color w:val="auto"/>
        </w:rPr>
        <w:t xml:space="preserve">assessed and considered </w:t>
      </w:r>
      <w:r w:rsidRPr="002031E3">
        <w:rPr>
          <w:color w:val="auto"/>
        </w:rPr>
        <w:t>all eligible and compliant</w:t>
      </w:r>
      <w:r w:rsidRPr="00854ACD">
        <w:rPr>
          <w:color w:val="auto"/>
        </w:rPr>
        <w:t xml:space="preserve"> applications throug</w:t>
      </w:r>
      <w:r w:rsidRPr="00255A92">
        <w:rPr>
          <w:color w:val="auto"/>
        </w:rPr>
        <w:t>h a</w:t>
      </w:r>
      <w:r w:rsidRPr="00854ACD">
        <w:rPr>
          <w:color w:val="auto"/>
        </w:rPr>
        <w:t xml:space="preserve"> </w:t>
      </w:r>
      <w:r w:rsidR="00255A92" w:rsidRPr="00255A92">
        <w:rPr>
          <w:color w:val="auto"/>
        </w:rPr>
        <w:t xml:space="preserve">Restricted </w:t>
      </w:r>
      <w:r w:rsidR="00716EAD">
        <w:rPr>
          <w:color w:val="auto"/>
        </w:rPr>
        <w:t>C</w:t>
      </w:r>
      <w:r w:rsidR="00255A92" w:rsidRPr="00255A92">
        <w:rPr>
          <w:color w:val="auto"/>
        </w:rPr>
        <w:t xml:space="preserve">ompetitive (restricted by eligibility) </w:t>
      </w:r>
      <w:r>
        <w:rPr>
          <w:color w:val="auto"/>
        </w:rPr>
        <w:t>grant process.</w:t>
      </w:r>
    </w:p>
    <w:p w14:paraId="0396BC32" w14:textId="31A21D5F" w:rsidR="00A92ECD" w:rsidRDefault="00A92ECD" w:rsidP="002031E3">
      <w:pPr>
        <w:spacing w:before="120" w:after="120"/>
        <w:rPr>
          <w:color w:val="auto"/>
        </w:rPr>
      </w:pPr>
      <w:r>
        <w:rPr>
          <w:color w:val="auto"/>
        </w:rPr>
        <w:lastRenderedPageBreak/>
        <w:t xml:space="preserve">The </w:t>
      </w:r>
      <w:r w:rsidR="00716EAD">
        <w:rPr>
          <w:color w:val="auto"/>
        </w:rPr>
        <w:t>S</w:t>
      </w:r>
      <w:r>
        <w:rPr>
          <w:color w:val="auto"/>
        </w:rPr>
        <w:t xml:space="preserve">election </w:t>
      </w:r>
      <w:r w:rsidR="00716EAD">
        <w:rPr>
          <w:color w:val="auto"/>
        </w:rPr>
        <w:t>A</w:t>
      </w:r>
      <w:r>
        <w:rPr>
          <w:color w:val="auto"/>
        </w:rPr>
        <w:t xml:space="preserve">dvisory </w:t>
      </w:r>
      <w:r w:rsidR="00716EAD">
        <w:rPr>
          <w:color w:val="auto"/>
        </w:rPr>
        <w:t>P</w:t>
      </w:r>
      <w:r w:rsidRPr="00854ACD">
        <w:rPr>
          <w:color w:val="auto"/>
        </w:rPr>
        <w:t>anel</w:t>
      </w:r>
      <w:r>
        <w:rPr>
          <w:color w:val="auto"/>
        </w:rPr>
        <w:t xml:space="preserve"> (</w:t>
      </w:r>
      <w:r w:rsidR="00716EAD">
        <w:rPr>
          <w:color w:val="auto"/>
        </w:rPr>
        <w:t xml:space="preserve">the </w:t>
      </w:r>
      <w:r w:rsidR="0040272F">
        <w:rPr>
          <w:color w:val="auto"/>
        </w:rPr>
        <w:t>P</w:t>
      </w:r>
      <w:r>
        <w:rPr>
          <w:color w:val="auto"/>
        </w:rPr>
        <w:t xml:space="preserve">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subject matter experts who </w:t>
      </w:r>
      <w:r w:rsidRPr="00854ACD">
        <w:rPr>
          <w:color w:val="auto"/>
        </w:rPr>
        <w:t>assessed applications</w:t>
      </w:r>
      <w:r>
        <w:rPr>
          <w:color w:val="auto"/>
        </w:rPr>
        <w:t xml:space="preserve"> </w:t>
      </w:r>
      <w:r w:rsidRPr="00E86AD5">
        <w:t xml:space="preserve">and provided advice to inform the funding recommendations to </w:t>
      </w:r>
      <w:r w:rsidR="00540077">
        <w:t xml:space="preserve">the Minister for Women as </w:t>
      </w:r>
      <w:r w:rsidRPr="00E86AD5">
        <w:t xml:space="preserve">the </w:t>
      </w:r>
      <w:r>
        <w:t xml:space="preserve">Financial </w:t>
      </w:r>
      <w:r w:rsidRPr="00E86AD5">
        <w:t>Delegate.</w:t>
      </w:r>
    </w:p>
    <w:p w14:paraId="662401D6" w14:textId="2F3C4F73" w:rsidR="000C7C00" w:rsidRDefault="000C7C00" w:rsidP="002031E3">
      <w:pPr>
        <w:pStyle w:val="BodyText"/>
        <w:spacing w:after="120"/>
        <w:rPr>
          <w:color w:val="auto"/>
        </w:rPr>
      </w:pPr>
      <w:r w:rsidRPr="000C7C00">
        <w:rPr>
          <w:color w:val="auto"/>
        </w:rPr>
        <w:t xml:space="preserve">The panel’s consideration of </w:t>
      </w:r>
      <w:r w:rsidR="00540077">
        <w:rPr>
          <w:color w:val="auto"/>
        </w:rPr>
        <w:t>eligible</w:t>
      </w:r>
      <w:r w:rsidR="00540077" w:rsidRPr="000C7C00">
        <w:rPr>
          <w:color w:val="auto"/>
        </w:rPr>
        <w:t xml:space="preserve"> </w:t>
      </w:r>
      <w:r w:rsidRPr="000C7C00">
        <w:rPr>
          <w:color w:val="auto"/>
        </w:rPr>
        <w:t>applications was based on:</w:t>
      </w:r>
    </w:p>
    <w:p w14:paraId="06601E04" w14:textId="334D9A42" w:rsidR="002821C1" w:rsidRPr="00615FDE" w:rsidRDefault="00B749D3" w:rsidP="002031E3">
      <w:pPr>
        <w:pStyle w:val="BodyText"/>
        <w:numPr>
          <w:ilvl w:val="0"/>
          <w:numId w:val="7"/>
        </w:numPr>
        <w:spacing w:after="120"/>
        <w:ind w:left="714" w:hanging="357"/>
        <w:rPr>
          <w:rStyle w:val="normaltextrun"/>
          <w:bCs/>
          <w:color w:val="000000"/>
          <w:shd w:val="clear" w:color="auto" w:fill="FFFFFF"/>
        </w:rPr>
      </w:pPr>
      <w:r>
        <w:rPr>
          <w:rStyle w:val="normaltextrun"/>
          <w:bCs/>
          <w:color w:val="000000"/>
          <w:shd w:val="clear" w:color="auto" w:fill="FFFFFF"/>
        </w:rPr>
        <w:t xml:space="preserve">the </w:t>
      </w:r>
      <w:r w:rsidR="002821C1" w:rsidRPr="00615FDE">
        <w:rPr>
          <w:rStyle w:val="normaltextrun"/>
          <w:bCs/>
          <w:color w:val="000000"/>
          <w:shd w:val="clear" w:color="auto" w:fill="FFFFFF"/>
        </w:rPr>
        <w:t>overall objectives for the grant round</w:t>
      </w:r>
      <w:r w:rsidR="00FF0FDA">
        <w:rPr>
          <w:rStyle w:val="normaltextrun"/>
          <w:bCs/>
          <w:color w:val="000000"/>
          <w:shd w:val="clear" w:color="auto" w:fill="FFFFFF"/>
        </w:rPr>
        <w:t xml:space="preserve">, </w:t>
      </w:r>
      <w:r w:rsidR="002821C1" w:rsidRPr="00615FDE">
        <w:rPr>
          <w:rStyle w:val="normaltextrun"/>
          <w:bCs/>
          <w:color w:val="000000"/>
          <w:shd w:val="clear" w:color="auto" w:fill="FFFFFF"/>
        </w:rPr>
        <w:t xml:space="preserve">including </w:t>
      </w:r>
      <w:r w:rsidR="00FF0FDA">
        <w:rPr>
          <w:rStyle w:val="normaltextrun"/>
          <w:bCs/>
          <w:color w:val="000000"/>
          <w:shd w:val="clear" w:color="auto" w:fill="FFFFFF"/>
        </w:rPr>
        <w:t>how well the proposal aligned with the grant opportunity</w:t>
      </w:r>
      <w:r>
        <w:rPr>
          <w:rStyle w:val="normaltextrun"/>
          <w:bCs/>
          <w:color w:val="000000"/>
          <w:shd w:val="clear" w:color="auto" w:fill="FFFFFF"/>
        </w:rPr>
        <w:t xml:space="preserve"> activities and outputs</w:t>
      </w:r>
    </w:p>
    <w:p w14:paraId="4AA51A8C" w14:textId="4E8802EE" w:rsidR="002821C1" w:rsidRPr="00615FDE" w:rsidRDefault="00871125" w:rsidP="002031E3">
      <w:pPr>
        <w:pStyle w:val="paragraph"/>
        <w:numPr>
          <w:ilvl w:val="0"/>
          <w:numId w:val="17"/>
        </w:numPr>
        <w:spacing w:before="120" w:beforeAutospacing="0" w:after="120" w:afterAutospacing="0"/>
        <w:ind w:left="360" w:firstLine="0"/>
        <w:textAlignment w:val="baseline"/>
        <w:rPr>
          <w:rFonts w:asciiTheme="minorHAnsi" w:eastAsiaTheme="minorHAnsi" w:hAnsiTheme="minorHAnsi" w:cstheme="minorHAnsi"/>
          <w:sz w:val="22"/>
          <w:szCs w:val="22"/>
          <w:lang w:eastAsia="en-US"/>
        </w:rPr>
      </w:pPr>
      <w:r w:rsidRPr="00615FDE">
        <w:rPr>
          <w:rFonts w:asciiTheme="minorHAnsi" w:eastAsiaTheme="minorHAnsi" w:hAnsiTheme="minorHAnsi" w:cstheme="minorHAnsi"/>
          <w:sz w:val="22"/>
          <w:szCs w:val="22"/>
          <w:lang w:eastAsia="en-US"/>
        </w:rPr>
        <w:t>how the activity will be delivered</w:t>
      </w:r>
    </w:p>
    <w:p w14:paraId="3AF84760" w14:textId="4B269108" w:rsidR="002821C1" w:rsidRPr="00615FDE" w:rsidRDefault="00B749D3" w:rsidP="002031E3">
      <w:pPr>
        <w:pStyle w:val="BodyText"/>
        <w:numPr>
          <w:ilvl w:val="0"/>
          <w:numId w:val="7"/>
        </w:numPr>
        <w:spacing w:after="120"/>
        <w:ind w:left="714" w:hanging="357"/>
        <w:rPr>
          <w:rFonts w:cstheme="minorHAnsi"/>
          <w:color w:val="auto"/>
        </w:rPr>
      </w:pPr>
      <w:r>
        <w:rPr>
          <w:rStyle w:val="normaltextrun"/>
          <w:rFonts w:cstheme="minorHAnsi"/>
          <w:bCs/>
          <w:color w:val="000000"/>
          <w:shd w:val="clear" w:color="auto" w:fill="FFFFFF"/>
        </w:rPr>
        <w:t xml:space="preserve">the </w:t>
      </w:r>
      <w:r w:rsidR="00871125" w:rsidRPr="00615FDE">
        <w:rPr>
          <w:rStyle w:val="normaltextrun"/>
          <w:rFonts w:cstheme="minorHAnsi"/>
          <w:bCs/>
          <w:color w:val="000000"/>
          <w:shd w:val="clear" w:color="auto" w:fill="FFFFFF"/>
        </w:rPr>
        <w:t xml:space="preserve">capacity and capability of the organisation </w:t>
      </w:r>
      <w:r w:rsidR="00871125" w:rsidRPr="00615FDE">
        <w:rPr>
          <w:rStyle w:val="normaltextrun"/>
          <w:rFonts w:cstheme="minorHAnsi"/>
          <w:color w:val="000000"/>
          <w:shd w:val="clear" w:color="auto" w:fill="FFFFFF"/>
        </w:rPr>
        <w:t xml:space="preserve">to deliver the grant and support action under </w:t>
      </w:r>
      <w:r w:rsidR="00AC7C07">
        <w:rPr>
          <w:rStyle w:val="normaltextrun"/>
          <w:rFonts w:cstheme="minorHAnsi"/>
          <w:color w:val="000000"/>
          <w:shd w:val="clear" w:color="auto" w:fill="FFFFFF"/>
        </w:rPr>
        <w:t xml:space="preserve">the </w:t>
      </w:r>
      <w:r w:rsidR="00871125" w:rsidRPr="00615FDE">
        <w:rPr>
          <w:rStyle w:val="normaltextrun"/>
          <w:rFonts w:cstheme="minorHAnsi"/>
          <w:color w:val="000000"/>
          <w:shd w:val="clear" w:color="auto" w:fill="FFFFFF"/>
        </w:rPr>
        <w:t>Working for Women</w:t>
      </w:r>
      <w:r w:rsidR="00AC7C07">
        <w:rPr>
          <w:rStyle w:val="normaltextrun"/>
          <w:rFonts w:cstheme="minorHAnsi"/>
          <w:color w:val="000000"/>
          <w:shd w:val="clear" w:color="auto" w:fill="FFFFFF"/>
        </w:rPr>
        <w:t xml:space="preserve"> Program</w:t>
      </w:r>
    </w:p>
    <w:p w14:paraId="0DFCEF70" w14:textId="393E30A4" w:rsidR="002821C1" w:rsidRPr="00DB1F52" w:rsidRDefault="00841676" w:rsidP="002031E3">
      <w:pPr>
        <w:pStyle w:val="paragraph"/>
        <w:numPr>
          <w:ilvl w:val="0"/>
          <w:numId w:val="20"/>
        </w:numPr>
        <w:spacing w:before="120" w:beforeAutospacing="0" w:after="120" w:afterAutospacing="0"/>
        <w:ind w:left="360" w:firstLine="0"/>
        <w:textAlignment w:val="baseline"/>
        <w:rPr>
          <w:rFonts w:ascii="Arial" w:hAnsi="Arial" w:cs="Arial"/>
          <w:sz w:val="22"/>
          <w:szCs w:val="22"/>
        </w:rPr>
      </w:pPr>
      <w:r>
        <w:rPr>
          <w:rStyle w:val="normaltextrun"/>
          <w:rFonts w:ascii="Arial" w:hAnsi="Arial" w:cs="Arial"/>
          <w:sz w:val="22"/>
          <w:szCs w:val="22"/>
        </w:rPr>
        <w:t xml:space="preserve">value for </w:t>
      </w:r>
      <w:r w:rsidR="002821C1" w:rsidRPr="00DB1F52">
        <w:rPr>
          <w:rStyle w:val="normaltextrun"/>
          <w:rFonts w:ascii="Arial" w:hAnsi="Arial" w:cs="Arial"/>
          <w:sz w:val="22"/>
          <w:szCs w:val="22"/>
        </w:rPr>
        <w:t>money</w:t>
      </w:r>
      <w:r w:rsidR="004B18EC">
        <w:rPr>
          <w:rStyle w:val="normaltextrun"/>
          <w:rFonts w:ascii="Arial" w:hAnsi="Arial" w:cs="Arial"/>
          <w:sz w:val="22"/>
          <w:szCs w:val="22"/>
        </w:rPr>
        <w:t>.</w:t>
      </w:r>
    </w:p>
    <w:p w14:paraId="2BD2B93F" w14:textId="0DA5C6EA" w:rsidR="00A92ECD" w:rsidRPr="00817C12" w:rsidRDefault="00A92ECD" w:rsidP="002031E3">
      <w:pPr>
        <w:pStyle w:val="Heading2"/>
        <w:spacing w:before="120" w:after="120"/>
        <w:rPr>
          <w:color w:val="C00000"/>
          <w:sz w:val="28"/>
          <w:szCs w:val="28"/>
        </w:rPr>
      </w:pPr>
      <w:r w:rsidRPr="00A92ECD">
        <w:rPr>
          <w:rFonts w:asciiTheme="majorHAnsi" w:hAnsiTheme="majorHAnsi" w:cstheme="majorHAnsi"/>
        </w:rPr>
        <w:t>Selection Results</w:t>
      </w:r>
    </w:p>
    <w:p w14:paraId="28B9CC96" w14:textId="77777777" w:rsidR="00D2235A" w:rsidRDefault="00D2235A" w:rsidP="002031E3">
      <w:pPr>
        <w:pStyle w:val="BodyText"/>
        <w:spacing w:after="120"/>
      </w:pPr>
      <w:r>
        <w:t>This feedback is provided to assist grant applicants to understand what comprised a strong application and what were considered quality responses to the assessment criteria.</w:t>
      </w:r>
    </w:p>
    <w:p w14:paraId="4E197D67" w14:textId="21DCC78A" w:rsidR="00A92ECD" w:rsidRPr="00942976" w:rsidRDefault="00A92ECD" w:rsidP="002031E3">
      <w:pPr>
        <w:pStyle w:val="BodyText"/>
        <w:spacing w:after="120"/>
        <w:rPr>
          <w:color w:val="auto"/>
        </w:rPr>
      </w:pPr>
      <w:r>
        <w:t xml:space="preserve">There was a strong interest in the grant opportunity and applications were of a high </w:t>
      </w:r>
      <w:r w:rsidRPr="00255A92">
        <w:t>standard.</w:t>
      </w:r>
    </w:p>
    <w:p w14:paraId="0E2B6C81" w14:textId="47DDFBF9" w:rsidR="004F3DA8" w:rsidRDefault="004F3DA8" w:rsidP="002031E3">
      <w:pPr>
        <w:pStyle w:val="BodyText"/>
        <w:spacing w:after="120"/>
      </w:pPr>
      <w:r>
        <w:t xml:space="preserve">The preferred applicant was best able to demonstrate their ability to meet the requirements outlined in the </w:t>
      </w:r>
      <w:r w:rsidR="0040272F">
        <w:t>g</w:t>
      </w:r>
      <w:r>
        <w:t>uidelines through strong responses to the assessment criteria.</w:t>
      </w:r>
    </w:p>
    <w:p w14:paraId="018072EC" w14:textId="77A56E07" w:rsidR="003A4D29" w:rsidRPr="003A4D29" w:rsidRDefault="00A92ECD" w:rsidP="002031E3">
      <w:pPr>
        <w:pStyle w:val="Heading2"/>
        <w:spacing w:before="120" w:after="120"/>
        <w:rPr>
          <w:rFonts w:asciiTheme="majorHAnsi" w:hAnsiTheme="majorHAnsi" w:cstheme="majorHAnsi"/>
        </w:rPr>
      </w:pPr>
      <w:r w:rsidRPr="00A92ECD">
        <w:rPr>
          <w:rFonts w:asciiTheme="majorHAnsi" w:hAnsiTheme="majorHAnsi" w:cstheme="majorHAnsi"/>
        </w:rPr>
        <w:t>Criterion 1</w:t>
      </w:r>
    </w:p>
    <w:p w14:paraId="6A9623BB" w14:textId="285C1FA0" w:rsidR="006965EF" w:rsidRDefault="006965EF" w:rsidP="002031E3">
      <w:pPr>
        <w:pStyle w:val="Default"/>
        <w:spacing w:before="120" w:after="120"/>
        <w:rPr>
          <w:rStyle w:val="ui-provider"/>
          <w:rFonts w:asciiTheme="minorHAnsi" w:hAnsiTheme="minorHAnsi" w:cs="Times New Roman"/>
          <w:b/>
          <w:bCs/>
          <w:color w:val="auto"/>
          <w:sz w:val="22"/>
          <w:szCs w:val="22"/>
        </w:rPr>
      </w:pPr>
      <w:r w:rsidRPr="006965EF">
        <w:rPr>
          <w:rStyle w:val="ui-provider"/>
          <w:rFonts w:asciiTheme="minorHAnsi" w:hAnsiTheme="minorHAnsi" w:cs="Times New Roman"/>
          <w:b/>
          <w:bCs/>
          <w:color w:val="auto"/>
          <w:sz w:val="22"/>
          <w:szCs w:val="22"/>
        </w:rPr>
        <w:t xml:space="preserve">With reference to Working for Women: A Strategy for Gender Equality, what activities and deliverables </w:t>
      </w:r>
      <w:r>
        <w:rPr>
          <w:rStyle w:val="ui-provider"/>
          <w:rFonts w:asciiTheme="minorHAnsi" w:hAnsiTheme="minorHAnsi" w:cs="Times New Roman"/>
          <w:b/>
          <w:bCs/>
          <w:color w:val="auto"/>
          <w:sz w:val="22"/>
          <w:szCs w:val="22"/>
        </w:rPr>
        <w:t>were</w:t>
      </w:r>
      <w:r w:rsidRPr="006965EF">
        <w:rPr>
          <w:rStyle w:val="ui-provider"/>
          <w:rFonts w:asciiTheme="minorHAnsi" w:hAnsiTheme="minorHAnsi" w:cs="Times New Roman"/>
          <w:b/>
          <w:bCs/>
          <w:color w:val="auto"/>
          <w:sz w:val="22"/>
          <w:szCs w:val="22"/>
        </w:rPr>
        <w:t xml:space="preserve"> proposed, how w</w:t>
      </w:r>
      <w:r>
        <w:rPr>
          <w:rStyle w:val="ui-provider"/>
          <w:rFonts w:asciiTheme="minorHAnsi" w:hAnsiTheme="minorHAnsi" w:cs="Times New Roman"/>
          <w:b/>
          <w:bCs/>
          <w:color w:val="auto"/>
          <w:sz w:val="22"/>
          <w:szCs w:val="22"/>
        </w:rPr>
        <w:t>ould</w:t>
      </w:r>
      <w:r w:rsidRPr="006965EF">
        <w:rPr>
          <w:rStyle w:val="ui-provider"/>
          <w:rFonts w:asciiTheme="minorHAnsi" w:hAnsiTheme="minorHAnsi" w:cs="Times New Roman"/>
          <w:b/>
          <w:bCs/>
          <w:color w:val="auto"/>
          <w:sz w:val="22"/>
          <w:szCs w:val="22"/>
        </w:rPr>
        <w:t xml:space="preserve"> they be delivered, and how w</w:t>
      </w:r>
      <w:r>
        <w:rPr>
          <w:rStyle w:val="ui-provider"/>
          <w:rFonts w:asciiTheme="minorHAnsi" w:hAnsiTheme="minorHAnsi" w:cs="Times New Roman"/>
          <w:b/>
          <w:bCs/>
          <w:color w:val="auto"/>
          <w:sz w:val="22"/>
          <w:szCs w:val="22"/>
        </w:rPr>
        <w:t>ould</w:t>
      </w:r>
      <w:r w:rsidRPr="006965EF">
        <w:rPr>
          <w:rStyle w:val="ui-provider"/>
          <w:rFonts w:asciiTheme="minorHAnsi" w:hAnsiTheme="minorHAnsi" w:cs="Times New Roman"/>
          <w:b/>
          <w:bCs/>
          <w:color w:val="auto"/>
          <w:sz w:val="22"/>
          <w:szCs w:val="22"/>
        </w:rPr>
        <w:t xml:space="preserve"> these contribute to advancing women’s economic equality?</w:t>
      </w:r>
    </w:p>
    <w:p w14:paraId="312BE0B4" w14:textId="267C1ABD" w:rsidR="006965EF" w:rsidRDefault="006965EF" w:rsidP="002031E3">
      <w:pPr>
        <w:pStyle w:val="Default"/>
        <w:spacing w:before="120" w:after="120"/>
        <w:rPr>
          <w:rStyle w:val="ui-provider"/>
          <w:rFonts w:asciiTheme="minorHAnsi" w:hAnsiTheme="minorHAnsi" w:cs="Times New Roman"/>
          <w:color w:val="auto"/>
          <w:sz w:val="22"/>
          <w:szCs w:val="22"/>
        </w:rPr>
      </w:pPr>
      <w:r w:rsidRPr="006965EF">
        <w:rPr>
          <w:rStyle w:val="ui-provider"/>
          <w:rFonts w:asciiTheme="minorHAnsi" w:hAnsiTheme="minorHAnsi" w:cs="Times New Roman"/>
          <w:color w:val="auto"/>
          <w:sz w:val="22"/>
          <w:szCs w:val="22"/>
        </w:rPr>
        <w:t>When addressing the criterion, applicants demonstrated:</w:t>
      </w:r>
    </w:p>
    <w:p w14:paraId="55C84136" w14:textId="2CFFA390" w:rsidR="003A4D29" w:rsidRDefault="00772FDE" w:rsidP="002031E3">
      <w:pPr>
        <w:pStyle w:val="Default"/>
        <w:numPr>
          <w:ilvl w:val="0"/>
          <w:numId w:val="22"/>
        </w:numPr>
        <w:spacing w:before="120" w:after="120"/>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H</w:t>
      </w:r>
      <w:r w:rsidR="006965EF" w:rsidRPr="006965EF">
        <w:rPr>
          <w:rStyle w:val="ui-provider"/>
          <w:rFonts w:asciiTheme="minorHAnsi" w:hAnsiTheme="minorHAnsi" w:cs="Times New Roman"/>
          <w:color w:val="auto"/>
          <w:sz w:val="22"/>
          <w:szCs w:val="22"/>
        </w:rPr>
        <w:t>ow the research agenda w</w:t>
      </w:r>
      <w:r w:rsidR="007D3891">
        <w:rPr>
          <w:rStyle w:val="ui-provider"/>
          <w:rFonts w:asciiTheme="minorHAnsi" w:hAnsiTheme="minorHAnsi" w:cs="Times New Roman"/>
          <w:color w:val="auto"/>
          <w:sz w:val="22"/>
          <w:szCs w:val="22"/>
        </w:rPr>
        <w:t>ould</w:t>
      </w:r>
      <w:r w:rsidR="006965EF" w:rsidRPr="006965EF">
        <w:rPr>
          <w:rStyle w:val="ui-provider"/>
          <w:rFonts w:asciiTheme="minorHAnsi" w:hAnsiTheme="minorHAnsi" w:cs="Times New Roman"/>
          <w:color w:val="auto"/>
          <w:sz w:val="22"/>
          <w:szCs w:val="22"/>
        </w:rPr>
        <w:t xml:space="preserve"> be designed and delivered to ensure the partnership complements existing efforts and </w:t>
      </w:r>
      <w:r w:rsidR="00531DF6">
        <w:rPr>
          <w:rStyle w:val="ui-provider"/>
          <w:rFonts w:asciiTheme="minorHAnsi" w:hAnsiTheme="minorHAnsi" w:cs="Times New Roman"/>
          <w:color w:val="auto"/>
          <w:sz w:val="22"/>
          <w:szCs w:val="22"/>
        </w:rPr>
        <w:t>is</w:t>
      </w:r>
      <w:r w:rsidR="00531DF6" w:rsidRPr="006965EF">
        <w:rPr>
          <w:rStyle w:val="ui-provider"/>
          <w:rFonts w:asciiTheme="minorHAnsi" w:hAnsiTheme="minorHAnsi" w:cs="Times New Roman"/>
          <w:color w:val="auto"/>
          <w:sz w:val="22"/>
          <w:szCs w:val="22"/>
        </w:rPr>
        <w:t xml:space="preserve"> </w:t>
      </w:r>
      <w:r w:rsidR="006965EF" w:rsidRPr="006965EF">
        <w:rPr>
          <w:rStyle w:val="ui-provider"/>
          <w:rFonts w:asciiTheme="minorHAnsi" w:hAnsiTheme="minorHAnsi" w:cs="Times New Roman"/>
          <w:color w:val="auto"/>
          <w:sz w:val="22"/>
          <w:szCs w:val="22"/>
        </w:rPr>
        <w:t>responsive to emerging priorities.</w:t>
      </w:r>
    </w:p>
    <w:p w14:paraId="015DE945" w14:textId="2DDFC94F" w:rsidR="007D3891" w:rsidRDefault="0067380E" w:rsidP="002031E3">
      <w:pPr>
        <w:pStyle w:val="Default"/>
        <w:numPr>
          <w:ilvl w:val="0"/>
          <w:numId w:val="22"/>
        </w:numPr>
        <w:spacing w:before="120" w:after="120"/>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T</w:t>
      </w:r>
      <w:r w:rsidR="006965EF" w:rsidRPr="007D3891">
        <w:rPr>
          <w:rStyle w:val="ui-provider"/>
          <w:rFonts w:asciiTheme="minorHAnsi" w:hAnsiTheme="minorHAnsi" w:cs="Times New Roman"/>
          <w:color w:val="auto"/>
          <w:sz w:val="22"/>
          <w:szCs w:val="22"/>
        </w:rPr>
        <w:t>he proposed type, frequency, and estimated timeframes of research activities (including consultation with relevant stakeholders) undertake</w:t>
      </w:r>
      <w:r w:rsidR="007D3891">
        <w:rPr>
          <w:rStyle w:val="ui-provider"/>
          <w:rFonts w:asciiTheme="minorHAnsi" w:hAnsiTheme="minorHAnsi" w:cs="Times New Roman"/>
          <w:color w:val="auto"/>
          <w:sz w:val="22"/>
          <w:szCs w:val="22"/>
        </w:rPr>
        <w:t>n</w:t>
      </w:r>
      <w:r w:rsidR="006965EF" w:rsidRPr="007D3891">
        <w:rPr>
          <w:rStyle w:val="ui-provider"/>
          <w:rFonts w:asciiTheme="minorHAnsi" w:hAnsiTheme="minorHAnsi" w:cs="Times New Roman"/>
          <w:color w:val="auto"/>
          <w:sz w:val="22"/>
          <w:szCs w:val="22"/>
        </w:rPr>
        <w:t xml:space="preserve"> as part of th</w:t>
      </w:r>
      <w:r w:rsidR="00412F7C">
        <w:rPr>
          <w:rStyle w:val="ui-provider"/>
          <w:rFonts w:asciiTheme="minorHAnsi" w:hAnsiTheme="minorHAnsi" w:cs="Times New Roman"/>
          <w:color w:val="auto"/>
          <w:sz w:val="22"/>
          <w:szCs w:val="22"/>
        </w:rPr>
        <w:t>e</w:t>
      </w:r>
      <w:r w:rsidR="006965EF" w:rsidRPr="007D3891">
        <w:rPr>
          <w:rStyle w:val="ui-provider"/>
          <w:rFonts w:asciiTheme="minorHAnsi" w:hAnsiTheme="minorHAnsi" w:cs="Times New Roman"/>
          <w:color w:val="auto"/>
          <w:sz w:val="22"/>
          <w:szCs w:val="22"/>
        </w:rPr>
        <w:t xml:space="preserve"> research partnership, as well as proposed research methods and approaches.</w:t>
      </w:r>
    </w:p>
    <w:p w14:paraId="1AD9FC7F" w14:textId="7D3A9CCF" w:rsidR="008E0535" w:rsidRDefault="00992088" w:rsidP="002031E3">
      <w:pPr>
        <w:pStyle w:val="Default"/>
        <w:numPr>
          <w:ilvl w:val="0"/>
          <w:numId w:val="12"/>
        </w:numPr>
        <w:spacing w:before="120" w:after="120"/>
        <w:rPr>
          <w:rStyle w:val="ui-provider"/>
          <w:rFonts w:asciiTheme="minorHAnsi" w:hAnsiTheme="minorHAnsi" w:cs="Times New Roman"/>
          <w:color w:val="auto"/>
          <w:sz w:val="22"/>
          <w:szCs w:val="22"/>
        </w:rPr>
      </w:pPr>
      <w:r w:rsidRPr="008E0535">
        <w:rPr>
          <w:rStyle w:val="ui-provider"/>
          <w:rFonts w:asciiTheme="minorHAnsi" w:hAnsiTheme="minorHAnsi" w:cs="Times New Roman"/>
          <w:color w:val="auto"/>
          <w:sz w:val="22"/>
          <w:szCs w:val="22"/>
        </w:rPr>
        <w:t>T</w:t>
      </w:r>
      <w:r w:rsidR="006965EF" w:rsidRPr="008E0535">
        <w:rPr>
          <w:rStyle w:val="ui-provider"/>
          <w:rFonts w:asciiTheme="minorHAnsi" w:hAnsiTheme="minorHAnsi" w:cs="Times New Roman"/>
          <w:color w:val="auto"/>
          <w:sz w:val="22"/>
          <w:szCs w:val="22"/>
        </w:rPr>
        <w:t>he proposed approach to conducting inclusive, intersectional and trauma informed gender research, to include women who experience intersecting disadvantage and discrimination.</w:t>
      </w:r>
    </w:p>
    <w:p w14:paraId="5C2FDCC8" w14:textId="02A94D11" w:rsidR="00A868E2" w:rsidRPr="008E0535" w:rsidRDefault="00992088" w:rsidP="002031E3">
      <w:pPr>
        <w:pStyle w:val="Default"/>
        <w:numPr>
          <w:ilvl w:val="0"/>
          <w:numId w:val="12"/>
        </w:numPr>
        <w:spacing w:before="120" w:after="120"/>
        <w:rPr>
          <w:rStyle w:val="ui-provider"/>
          <w:rFonts w:asciiTheme="minorHAnsi" w:hAnsiTheme="minorHAnsi" w:cs="Times New Roman"/>
          <w:color w:val="auto"/>
          <w:sz w:val="22"/>
          <w:szCs w:val="22"/>
        </w:rPr>
      </w:pPr>
      <w:r w:rsidRPr="008E0535">
        <w:rPr>
          <w:rStyle w:val="ui-provider"/>
          <w:rFonts w:asciiTheme="minorHAnsi" w:hAnsiTheme="minorHAnsi" w:cs="Times New Roman"/>
          <w:color w:val="auto"/>
          <w:sz w:val="22"/>
          <w:szCs w:val="22"/>
        </w:rPr>
        <w:t>T</w:t>
      </w:r>
      <w:r w:rsidR="006965EF" w:rsidRPr="008E0535">
        <w:rPr>
          <w:rStyle w:val="ui-provider"/>
          <w:rFonts w:asciiTheme="minorHAnsi" w:hAnsiTheme="minorHAnsi" w:cs="Times New Roman"/>
          <w:color w:val="auto"/>
          <w:sz w:val="22"/>
          <w:szCs w:val="22"/>
        </w:rPr>
        <w:t xml:space="preserve">he intended deliverables to the </w:t>
      </w:r>
      <w:r w:rsidR="0040272F">
        <w:rPr>
          <w:rStyle w:val="ui-provider"/>
          <w:rFonts w:asciiTheme="minorHAnsi" w:hAnsiTheme="minorHAnsi" w:cs="Times New Roman"/>
          <w:color w:val="auto"/>
          <w:sz w:val="22"/>
          <w:szCs w:val="22"/>
        </w:rPr>
        <w:t>government</w:t>
      </w:r>
      <w:r w:rsidR="006965EF" w:rsidRPr="008E0535">
        <w:rPr>
          <w:rStyle w:val="ui-provider"/>
          <w:rFonts w:asciiTheme="minorHAnsi" w:hAnsiTheme="minorHAnsi" w:cs="Times New Roman"/>
          <w:color w:val="auto"/>
          <w:sz w:val="22"/>
          <w:szCs w:val="22"/>
        </w:rPr>
        <w:t xml:space="preserve"> based on the proposed research activities</w:t>
      </w:r>
      <w:r w:rsidR="008E0535">
        <w:rPr>
          <w:rStyle w:val="ui-provider"/>
          <w:rFonts w:asciiTheme="minorHAnsi" w:hAnsiTheme="minorHAnsi" w:cs="Times New Roman"/>
          <w:color w:val="auto"/>
          <w:sz w:val="22"/>
          <w:szCs w:val="22"/>
        </w:rPr>
        <w:t>,</w:t>
      </w:r>
      <w:r w:rsidR="006965EF" w:rsidRPr="008E0535">
        <w:rPr>
          <w:rStyle w:val="ui-provider"/>
          <w:rFonts w:asciiTheme="minorHAnsi" w:hAnsiTheme="minorHAnsi" w:cs="Times New Roman"/>
          <w:color w:val="auto"/>
          <w:sz w:val="22"/>
          <w:szCs w:val="22"/>
        </w:rPr>
        <w:t xml:space="preserve"> </w:t>
      </w:r>
      <w:r w:rsidR="008E0535">
        <w:rPr>
          <w:rStyle w:val="ui-provider"/>
          <w:rFonts w:asciiTheme="minorHAnsi" w:hAnsiTheme="minorHAnsi" w:cs="Times New Roman"/>
          <w:color w:val="auto"/>
          <w:sz w:val="22"/>
          <w:szCs w:val="22"/>
        </w:rPr>
        <w:t>i</w:t>
      </w:r>
      <w:r w:rsidR="006965EF" w:rsidRPr="008E0535">
        <w:rPr>
          <w:rStyle w:val="ui-provider"/>
          <w:rFonts w:asciiTheme="minorHAnsi" w:hAnsiTheme="minorHAnsi" w:cs="Times New Roman"/>
          <w:color w:val="auto"/>
          <w:sz w:val="22"/>
          <w:szCs w:val="22"/>
        </w:rPr>
        <w:t>nclud</w:t>
      </w:r>
      <w:r w:rsidR="00E719A0" w:rsidRPr="008E0535">
        <w:rPr>
          <w:rStyle w:val="ui-provider"/>
          <w:rFonts w:asciiTheme="minorHAnsi" w:hAnsiTheme="minorHAnsi" w:cs="Times New Roman"/>
          <w:color w:val="auto"/>
          <w:sz w:val="22"/>
          <w:szCs w:val="22"/>
        </w:rPr>
        <w:t>ing</w:t>
      </w:r>
      <w:r w:rsidR="006965EF" w:rsidRPr="008E0535">
        <w:rPr>
          <w:rStyle w:val="ui-provider"/>
          <w:rFonts w:asciiTheme="minorHAnsi" w:hAnsiTheme="minorHAnsi" w:cs="Times New Roman"/>
          <w:color w:val="auto"/>
          <w:sz w:val="22"/>
          <w:szCs w:val="22"/>
        </w:rPr>
        <w:t xml:space="preserve"> the type </w:t>
      </w:r>
      <w:r w:rsidR="008E0535">
        <w:rPr>
          <w:rStyle w:val="ui-provider"/>
          <w:rFonts w:asciiTheme="minorHAnsi" w:hAnsiTheme="minorHAnsi" w:cs="Times New Roman"/>
          <w:color w:val="auto"/>
          <w:sz w:val="22"/>
          <w:szCs w:val="22"/>
        </w:rPr>
        <w:t xml:space="preserve">and number </w:t>
      </w:r>
      <w:r w:rsidR="006965EF" w:rsidRPr="008E0535">
        <w:rPr>
          <w:rStyle w:val="ui-provider"/>
          <w:rFonts w:asciiTheme="minorHAnsi" w:hAnsiTheme="minorHAnsi" w:cs="Times New Roman"/>
          <w:color w:val="auto"/>
          <w:sz w:val="22"/>
          <w:szCs w:val="22"/>
        </w:rPr>
        <w:t>of deliverable</w:t>
      </w:r>
      <w:r w:rsidR="00E719A0" w:rsidRPr="008E0535">
        <w:rPr>
          <w:rStyle w:val="ui-provider"/>
          <w:rFonts w:asciiTheme="minorHAnsi" w:hAnsiTheme="minorHAnsi" w:cs="Times New Roman"/>
          <w:color w:val="auto"/>
          <w:sz w:val="22"/>
          <w:szCs w:val="22"/>
        </w:rPr>
        <w:t>s</w:t>
      </w:r>
      <w:r w:rsidR="006965EF" w:rsidRPr="008E0535">
        <w:rPr>
          <w:rStyle w:val="ui-provider"/>
          <w:rFonts w:asciiTheme="minorHAnsi" w:hAnsiTheme="minorHAnsi" w:cs="Times New Roman"/>
          <w:color w:val="auto"/>
          <w:sz w:val="22"/>
          <w:szCs w:val="22"/>
        </w:rPr>
        <w:t>, frequency and timeframes</w:t>
      </w:r>
      <w:r w:rsidR="008E0535">
        <w:rPr>
          <w:rStyle w:val="ui-provider"/>
          <w:rFonts w:asciiTheme="minorHAnsi" w:hAnsiTheme="minorHAnsi" w:cs="Times New Roman"/>
          <w:color w:val="auto"/>
          <w:sz w:val="22"/>
          <w:szCs w:val="22"/>
        </w:rPr>
        <w:t xml:space="preserve"> for delivery</w:t>
      </w:r>
      <w:r w:rsidR="006965EF" w:rsidRPr="008E0535">
        <w:rPr>
          <w:rStyle w:val="ui-provider"/>
          <w:rFonts w:asciiTheme="minorHAnsi" w:hAnsiTheme="minorHAnsi" w:cs="Times New Roman"/>
          <w:color w:val="auto"/>
          <w:sz w:val="22"/>
          <w:szCs w:val="22"/>
        </w:rPr>
        <w:t>, as well as intended audiences and how the deliverables w</w:t>
      </w:r>
      <w:r w:rsidR="00E719A0" w:rsidRPr="008E0535">
        <w:rPr>
          <w:rStyle w:val="ui-provider"/>
          <w:rFonts w:asciiTheme="minorHAnsi" w:hAnsiTheme="minorHAnsi" w:cs="Times New Roman"/>
          <w:color w:val="auto"/>
          <w:sz w:val="22"/>
          <w:szCs w:val="22"/>
        </w:rPr>
        <w:t>ould</w:t>
      </w:r>
      <w:r w:rsidR="006965EF" w:rsidRPr="008E0535">
        <w:rPr>
          <w:rStyle w:val="ui-provider"/>
          <w:rFonts w:asciiTheme="minorHAnsi" w:hAnsiTheme="minorHAnsi" w:cs="Times New Roman"/>
          <w:color w:val="auto"/>
          <w:sz w:val="22"/>
          <w:szCs w:val="22"/>
        </w:rPr>
        <w:t xml:space="preserve"> be actionable and/or help drive broader effort.</w:t>
      </w:r>
    </w:p>
    <w:p w14:paraId="0D941E64" w14:textId="77777777" w:rsidR="00A92ECD" w:rsidRPr="008C2A18" w:rsidRDefault="00A92ECD" w:rsidP="002031E3">
      <w:pPr>
        <w:pStyle w:val="Heading4"/>
        <w:spacing w:before="120" w:after="120"/>
        <w:rPr>
          <w:rFonts w:asciiTheme="minorHAnsi" w:hAnsiTheme="minorHAnsi" w:cstheme="minorHAnsi"/>
          <w:b w:val="0"/>
          <w:sz w:val="24"/>
          <w:szCs w:val="24"/>
        </w:rPr>
      </w:pPr>
      <w:r w:rsidRPr="008C2A18">
        <w:rPr>
          <w:rFonts w:asciiTheme="minorHAnsi" w:hAnsiTheme="minorHAnsi" w:cstheme="minorHAnsi"/>
          <w:b w:val="0"/>
          <w:sz w:val="24"/>
          <w:szCs w:val="24"/>
        </w:rPr>
        <w:t>Strong applications:</w:t>
      </w:r>
    </w:p>
    <w:p w14:paraId="3DDBF537" w14:textId="0D1AD53A" w:rsidR="008C2A18" w:rsidRPr="006E788C" w:rsidRDefault="00423073" w:rsidP="00850C6F">
      <w:pPr>
        <w:pStyle w:val="Default"/>
        <w:numPr>
          <w:ilvl w:val="0"/>
          <w:numId w:val="22"/>
        </w:numPr>
        <w:spacing w:before="120" w:after="120"/>
        <w:ind w:left="357" w:hanging="357"/>
        <w:rPr>
          <w:rStyle w:val="ui-provider"/>
          <w:rFonts w:asciiTheme="minorHAnsi" w:hAnsiTheme="minorHAnsi" w:cs="Times New Roman"/>
          <w:color w:val="auto"/>
          <w:sz w:val="22"/>
          <w:szCs w:val="22"/>
        </w:rPr>
      </w:pPr>
      <w:r w:rsidRPr="006E788C">
        <w:rPr>
          <w:rStyle w:val="ui-provider"/>
          <w:rFonts w:asciiTheme="minorHAnsi" w:hAnsiTheme="minorHAnsi" w:cs="Times New Roman"/>
          <w:color w:val="auto"/>
          <w:sz w:val="22"/>
          <w:szCs w:val="22"/>
        </w:rPr>
        <w:t>Detailed a</w:t>
      </w:r>
      <w:r w:rsidR="008C2A18" w:rsidRPr="006E788C">
        <w:rPr>
          <w:rStyle w:val="ui-provider"/>
          <w:rFonts w:asciiTheme="minorHAnsi" w:hAnsiTheme="minorHAnsi" w:cs="Times New Roman"/>
          <w:color w:val="auto"/>
          <w:sz w:val="22"/>
          <w:szCs w:val="22"/>
        </w:rPr>
        <w:t xml:space="preserve"> research agenda </w:t>
      </w:r>
      <w:r w:rsidRPr="006E788C">
        <w:rPr>
          <w:rStyle w:val="ui-provider"/>
          <w:rFonts w:asciiTheme="minorHAnsi" w:hAnsiTheme="minorHAnsi" w:cs="Times New Roman"/>
          <w:color w:val="auto"/>
          <w:sz w:val="22"/>
          <w:szCs w:val="22"/>
        </w:rPr>
        <w:t>that is</w:t>
      </w:r>
      <w:r w:rsidR="008C2A18" w:rsidRPr="006E788C">
        <w:rPr>
          <w:rStyle w:val="ui-provider"/>
          <w:rFonts w:asciiTheme="minorHAnsi" w:hAnsiTheme="minorHAnsi" w:cs="Times New Roman"/>
          <w:color w:val="auto"/>
          <w:sz w:val="22"/>
          <w:szCs w:val="22"/>
        </w:rPr>
        <w:t xml:space="preserve"> aligned with and framed around, the priority areas of </w:t>
      </w:r>
      <w:r w:rsidRPr="006E788C">
        <w:rPr>
          <w:rStyle w:val="ui-provider"/>
          <w:rFonts w:asciiTheme="minorHAnsi" w:hAnsiTheme="minorHAnsi" w:cs="Times New Roman"/>
          <w:color w:val="auto"/>
          <w:sz w:val="22"/>
          <w:szCs w:val="22"/>
        </w:rPr>
        <w:t>the</w:t>
      </w:r>
      <w:r w:rsidR="008C2A18" w:rsidRPr="006E788C">
        <w:rPr>
          <w:rStyle w:val="ui-provider"/>
          <w:rFonts w:asciiTheme="minorHAnsi" w:hAnsiTheme="minorHAnsi" w:cs="Times New Roman"/>
          <w:color w:val="auto"/>
          <w:sz w:val="22"/>
          <w:szCs w:val="22"/>
        </w:rPr>
        <w:t xml:space="preserve"> Strategy.</w:t>
      </w:r>
    </w:p>
    <w:p w14:paraId="10B8BCA4" w14:textId="0B8BC434" w:rsidR="00A3404D" w:rsidRPr="00B06825" w:rsidRDefault="006E788C"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Outlined r</w:t>
      </w:r>
      <w:r w:rsidR="00A3404D" w:rsidRPr="00B06825">
        <w:rPr>
          <w:rStyle w:val="ui-provider"/>
          <w:rFonts w:asciiTheme="minorHAnsi" w:hAnsiTheme="minorHAnsi" w:cs="Times New Roman"/>
          <w:color w:val="auto"/>
          <w:sz w:val="22"/>
          <w:szCs w:val="22"/>
        </w:rPr>
        <w:t xml:space="preserve">esearch </w:t>
      </w:r>
      <w:r w:rsidR="00BB2D44">
        <w:rPr>
          <w:rStyle w:val="ui-provider"/>
          <w:rFonts w:asciiTheme="minorHAnsi" w:hAnsiTheme="minorHAnsi" w:cs="Times New Roman"/>
          <w:color w:val="auto"/>
          <w:sz w:val="22"/>
          <w:szCs w:val="22"/>
        </w:rPr>
        <w:t>t</w:t>
      </w:r>
      <w:r>
        <w:rPr>
          <w:rStyle w:val="ui-provider"/>
          <w:rFonts w:asciiTheme="minorHAnsi" w:hAnsiTheme="minorHAnsi" w:cs="Times New Roman"/>
          <w:color w:val="auto"/>
          <w:sz w:val="22"/>
          <w:szCs w:val="22"/>
        </w:rPr>
        <w:t>hat aims</w:t>
      </w:r>
      <w:r w:rsidR="00BB2D44">
        <w:rPr>
          <w:rStyle w:val="ui-provider"/>
          <w:rFonts w:asciiTheme="minorHAnsi" w:hAnsiTheme="minorHAnsi" w:cs="Times New Roman"/>
          <w:color w:val="auto"/>
          <w:sz w:val="22"/>
          <w:szCs w:val="22"/>
        </w:rPr>
        <w:t xml:space="preserve"> </w:t>
      </w:r>
      <w:r w:rsidR="00A3404D" w:rsidRPr="00B06825">
        <w:rPr>
          <w:rStyle w:val="ui-provider"/>
          <w:rFonts w:asciiTheme="minorHAnsi" w:hAnsiTheme="minorHAnsi" w:cs="Times New Roman"/>
          <w:color w:val="auto"/>
          <w:sz w:val="22"/>
          <w:szCs w:val="22"/>
        </w:rPr>
        <w:t>to address structural barriers to gender inequality and to identify levers for change.</w:t>
      </w:r>
    </w:p>
    <w:p w14:paraId="66053863" w14:textId="0D4B3ECC" w:rsidR="00A3404D" w:rsidRPr="00B06825" w:rsidRDefault="006E788C"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 xml:space="preserve">Described an intersectional </w:t>
      </w:r>
      <w:r w:rsidR="000B686F">
        <w:rPr>
          <w:rStyle w:val="ui-provider"/>
          <w:rFonts w:asciiTheme="minorHAnsi" w:hAnsiTheme="minorHAnsi" w:cs="Times New Roman"/>
          <w:color w:val="auto"/>
          <w:sz w:val="22"/>
          <w:szCs w:val="22"/>
        </w:rPr>
        <w:t xml:space="preserve">and inclusive </w:t>
      </w:r>
      <w:r w:rsidR="00A3404D" w:rsidRPr="00B06825">
        <w:rPr>
          <w:rStyle w:val="ui-provider"/>
          <w:rFonts w:asciiTheme="minorHAnsi" w:hAnsiTheme="minorHAnsi" w:cs="Times New Roman"/>
          <w:color w:val="auto"/>
          <w:sz w:val="22"/>
          <w:szCs w:val="22"/>
        </w:rPr>
        <w:t>research approach</w:t>
      </w:r>
      <w:r w:rsidR="00AC7C07">
        <w:rPr>
          <w:rStyle w:val="ui-provider"/>
          <w:rFonts w:asciiTheme="minorHAnsi" w:hAnsiTheme="minorHAnsi" w:cs="Times New Roman"/>
          <w:color w:val="auto"/>
          <w:sz w:val="22"/>
          <w:szCs w:val="22"/>
        </w:rPr>
        <w:t>,</w:t>
      </w:r>
      <w:r w:rsidR="00A3404D" w:rsidRPr="00B06825">
        <w:rPr>
          <w:rStyle w:val="ui-provider"/>
          <w:rFonts w:asciiTheme="minorHAnsi" w:hAnsiTheme="minorHAnsi" w:cs="Times New Roman"/>
          <w:color w:val="auto"/>
          <w:sz w:val="22"/>
          <w:szCs w:val="22"/>
        </w:rPr>
        <w:t xml:space="preserve"> with a strong economic equality focus</w:t>
      </w:r>
      <w:r>
        <w:rPr>
          <w:rStyle w:val="ui-provider"/>
          <w:rFonts w:asciiTheme="minorHAnsi" w:hAnsiTheme="minorHAnsi" w:cs="Times New Roman"/>
          <w:color w:val="auto"/>
          <w:sz w:val="22"/>
          <w:szCs w:val="22"/>
        </w:rPr>
        <w:t>.</w:t>
      </w:r>
    </w:p>
    <w:p w14:paraId="2E64C022" w14:textId="0C37AD20" w:rsidR="000B686F" w:rsidRPr="006E788C" w:rsidRDefault="00BB2D44"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sidRPr="006E788C">
        <w:rPr>
          <w:rStyle w:val="ui-provider"/>
          <w:rFonts w:asciiTheme="minorHAnsi" w:hAnsiTheme="minorHAnsi" w:cs="Times New Roman"/>
          <w:color w:val="auto"/>
          <w:sz w:val="22"/>
          <w:szCs w:val="22"/>
        </w:rPr>
        <w:t>Demonstrated w</w:t>
      </w:r>
      <w:r w:rsidR="00A3404D" w:rsidRPr="006E788C">
        <w:rPr>
          <w:rStyle w:val="ui-provider"/>
          <w:rFonts w:asciiTheme="minorHAnsi" w:hAnsiTheme="minorHAnsi" w:cs="Times New Roman"/>
          <w:color w:val="auto"/>
          <w:sz w:val="22"/>
          <w:szCs w:val="22"/>
        </w:rPr>
        <w:t>ell conceptualised and innovative methodologies and deliverables</w:t>
      </w:r>
      <w:r w:rsidR="006E788C" w:rsidRPr="006E788C">
        <w:rPr>
          <w:rStyle w:val="ui-provider"/>
          <w:rFonts w:asciiTheme="minorHAnsi" w:hAnsiTheme="minorHAnsi" w:cs="Times New Roman"/>
          <w:color w:val="auto"/>
          <w:sz w:val="22"/>
          <w:szCs w:val="22"/>
        </w:rPr>
        <w:t xml:space="preserve"> </w:t>
      </w:r>
      <w:r w:rsidR="000B686F" w:rsidRPr="006E788C">
        <w:rPr>
          <w:rStyle w:val="ui-provider"/>
          <w:rFonts w:asciiTheme="minorHAnsi" w:hAnsiTheme="minorHAnsi" w:cs="Times New Roman"/>
          <w:color w:val="auto"/>
          <w:sz w:val="22"/>
          <w:szCs w:val="22"/>
        </w:rPr>
        <w:t>that focussed on producing robust, practical and targeted actionable insights.</w:t>
      </w:r>
    </w:p>
    <w:p w14:paraId="7E25784E" w14:textId="77777777" w:rsidR="003C5BA7" w:rsidRDefault="003C5BA7">
      <w:pPr>
        <w:spacing w:line="240" w:lineRule="auto"/>
        <w:rPr>
          <w:rFonts w:asciiTheme="majorHAnsi" w:eastAsiaTheme="majorEastAsia" w:hAnsiTheme="majorHAnsi" w:cstheme="majorHAnsi"/>
          <w:bCs/>
          <w:color w:val="A6192E"/>
          <w:sz w:val="36"/>
          <w:szCs w:val="52"/>
        </w:rPr>
      </w:pPr>
      <w:r>
        <w:rPr>
          <w:rFonts w:asciiTheme="majorHAnsi" w:hAnsiTheme="majorHAnsi" w:cstheme="majorHAnsi"/>
        </w:rPr>
        <w:br w:type="page"/>
      </w:r>
    </w:p>
    <w:p w14:paraId="177A5DED" w14:textId="4C9EAB7B" w:rsidR="00A92ECD" w:rsidRPr="00A92ECD" w:rsidRDefault="00A92ECD" w:rsidP="002031E3">
      <w:pPr>
        <w:pStyle w:val="Heading2"/>
        <w:spacing w:before="120" w:after="120"/>
        <w:rPr>
          <w:rFonts w:asciiTheme="majorHAnsi" w:hAnsiTheme="majorHAnsi" w:cstheme="majorHAnsi"/>
        </w:rPr>
      </w:pPr>
      <w:r w:rsidRPr="00A92ECD">
        <w:rPr>
          <w:rFonts w:asciiTheme="majorHAnsi" w:hAnsiTheme="majorHAnsi" w:cstheme="majorHAnsi"/>
        </w:rPr>
        <w:lastRenderedPageBreak/>
        <w:t xml:space="preserve">Criterion </w:t>
      </w:r>
      <w:r>
        <w:rPr>
          <w:rFonts w:asciiTheme="majorHAnsi" w:hAnsiTheme="majorHAnsi" w:cstheme="majorHAnsi"/>
        </w:rPr>
        <w:t>2</w:t>
      </w:r>
    </w:p>
    <w:p w14:paraId="315D6F93" w14:textId="34EB25DF" w:rsidR="009577B8" w:rsidRDefault="009577B8" w:rsidP="002031E3">
      <w:pPr>
        <w:pStyle w:val="Default"/>
        <w:spacing w:before="120" w:after="120"/>
        <w:rPr>
          <w:rFonts w:asciiTheme="minorHAnsi" w:hAnsiTheme="minorHAnsi" w:cs="Times New Roman"/>
          <w:b/>
          <w:bCs/>
          <w:color w:val="auto"/>
          <w:sz w:val="22"/>
          <w:szCs w:val="22"/>
        </w:rPr>
      </w:pPr>
      <w:r w:rsidRPr="009577B8">
        <w:rPr>
          <w:rFonts w:asciiTheme="minorHAnsi" w:hAnsiTheme="minorHAnsi" w:cs="Times New Roman"/>
          <w:b/>
          <w:bCs/>
          <w:color w:val="auto"/>
          <w:sz w:val="22"/>
          <w:szCs w:val="22"/>
        </w:rPr>
        <w:t xml:space="preserve">How will your organisation/consortia operate as partners with </w:t>
      </w:r>
      <w:r w:rsidR="003C5BA7">
        <w:rPr>
          <w:rFonts w:asciiTheme="minorHAnsi" w:hAnsiTheme="minorHAnsi" w:cs="Times New Roman"/>
          <w:b/>
          <w:bCs/>
          <w:color w:val="auto"/>
          <w:sz w:val="22"/>
          <w:szCs w:val="22"/>
        </w:rPr>
        <w:t>g</w:t>
      </w:r>
      <w:r w:rsidRPr="009577B8">
        <w:rPr>
          <w:rFonts w:asciiTheme="minorHAnsi" w:hAnsiTheme="minorHAnsi" w:cs="Times New Roman"/>
          <w:b/>
          <w:bCs/>
          <w:color w:val="auto"/>
          <w:sz w:val="22"/>
          <w:szCs w:val="22"/>
        </w:rPr>
        <w:t>overnment and engage with relevant stakeholders?</w:t>
      </w:r>
    </w:p>
    <w:p w14:paraId="3F4B305B" w14:textId="57376ABE" w:rsidR="007D3891" w:rsidRPr="009577B8" w:rsidRDefault="00A868E2" w:rsidP="002031E3">
      <w:pPr>
        <w:pStyle w:val="Default"/>
        <w:spacing w:before="120" w:after="120"/>
        <w:rPr>
          <w:sz w:val="22"/>
          <w:szCs w:val="22"/>
        </w:rPr>
      </w:pPr>
      <w:r w:rsidRPr="009577B8">
        <w:rPr>
          <w:sz w:val="22"/>
          <w:szCs w:val="22"/>
        </w:rPr>
        <w:t>When addressing the criterion, applicants propose</w:t>
      </w:r>
      <w:r w:rsidR="007D3891" w:rsidRPr="009577B8">
        <w:rPr>
          <w:sz w:val="22"/>
          <w:szCs w:val="22"/>
        </w:rPr>
        <w:t>d</w:t>
      </w:r>
      <w:r w:rsidRPr="009577B8">
        <w:rPr>
          <w:sz w:val="22"/>
          <w:szCs w:val="22"/>
        </w:rPr>
        <w:t xml:space="preserve"> approaches and demonstrated experience in:</w:t>
      </w:r>
    </w:p>
    <w:p w14:paraId="7D867D66" w14:textId="1A58C5A1" w:rsidR="00A868E2" w:rsidRPr="00907144" w:rsidRDefault="00B526AE"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sidRPr="00907144">
        <w:rPr>
          <w:rStyle w:val="ui-provider"/>
          <w:rFonts w:asciiTheme="minorHAnsi" w:hAnsiTheme="minorHAnsi" w:cs="Times New Roman"/>
          <w:color w:val="auto"/>
          <w:sz w:val="22"/>
          <w:szCs w:val="22"/>
        </w:rPr>
        <w:t>S</w:t>
      </w:r>
      <w:r w:rsidR="00A868E2" w:rsidRPr="00907144">
        <w:rPr>
          <w:rStyle w:val="ui-provider"/>
          <w:rFonts w:asciiTheme="minorHAnsi" w:hAnsiTheme="minorHAnsi" w:cs="Times New Roman"/>
          <w:color w:val="auto"/>
          <w:sz w:val="22"/>
          <w:szCs w:val="22"/>
        </w:rPr>
        <w:t>haring expertise, resources</w:t>
      </w:r>
      <w:r w:rsidR="006B7C28">
        <w:rPr>
          <w:rStyle w:val="ui-provider"/>
          <w:rFonts w:asciiTheme="minorHAnsi" w:hAnsiTheme="minorHAnsi" w:cs="Times New Roman"/>
          <w:color w:val="auto"/>
          <w:sz w:val="22"/>
          <w:szCs w:val="22"/>
        </w:rPr>
        <w:t xml:space="preserve"> and</w:t>
      </w:r>
      <w:r w:rsidR="00A868E2" w:rsidRPr="00907144">
        <w:rPr>
          <w:rStyle w:val="ui-provider"/>
          <w:rFonts w:asciiTheme="minorHAnsi" w:hAnsiTheme="minorHAnsi" w:cs="Times New Roman"/>
          <w:color w:val="auto"/>
          <w:sz w:val="22"/>
          <w:szCs w:val="22"/>
        </w:rPr>
        <w:t xml:space="preserve"> responsibilities</w:t>
      </w:r>
      <w:r w:rsidR="006B7C28">
        <w:rPr>
          <w:rStyle w:val="ui-provider"/>
          <w:rFonts w:asciiTheme="minorHAnsi" w:hAnsiTheme="minorHAnsi" w:cs="Times New Roman"/>
          <w:color w:val="auto"/>
          <w:sz w:val="22"/>
          <w:szCs w:val="22"/>
        </w:rPr>
        <w:t xml:space="preserve"> by</w:t>
      </w:r>
      <w:r w:rsidR="00A868E2" w:rsidRPr="00907144">
        <w:rPr>
          <w:rStyle w:val="ui-provider"/>
          <w:rFonts w:asciiTheme="minorHAnsi" w:hAnsiTheme="minorHAnsi" w:cs="Times New Roman"/>
          <w:color w:val="auto"/>
          <w:sz w:val="22"/>
          <w:szCs w:val="22"/>
        </w:rPr>
        <w:t xml:space="preserve"> collaborating with </w:t>
      </w:r>
      <w:r w:rsidR="003C5BA7">
        <w:rPr>
          <w:rStyle w:val="ui-provider"/>
          <w:rFonts w:asciiTheme="minorHAnsi" w:hAnsiTheme="minorHAnsi" w:cs="Times New Roman"/>
          <w:color w:val="auto"/>
          <w:sz w:val="22"/>
          <w:szCs w:val="22"/>
        </w:rPr>
        <w:t>g</w:t>
      </w:r>
      <w:r w:rsidR="00A868E2" w:rsidRPr="00907144">
        <w:rPr>
          <w:rStyle w:val="ui-provider"/>
          <w:rFonts w:asciiTheme="minorHAnsi" w:hAnsiTheme="minorHAnsi" w:cs="Times New Roman"/>
          <w:color w:val="auto"/>
          <w:sz w:val="22"/>
          <w:szCs w:val="22"/>
        </w:rPr>
        <w:t>overnment and stakeholders, to drive innovation, strengthen the evidence base, and accelerate progress to achieve gender equality.</w:t>
      </w:r>
    </w:p>
    <w:p w14:paraId="2B859CAE" w14:textId="1690E368" w:rsidR="00A868E2" w:rsidRPr="00907144" w:rsidRDefault="00907144" w:rsidP="002031E3">
      <w:pPr>
        <w:pStyle w:val="Default"/>
        <w:numPr>
          <w:ilvl w:val="0"/>
          <w:numId w:val="22"/>
        </w:numPr>
        <w:spacing w:before="120" w:after="120"/>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L</w:t>
      </w:r>
      <w:r w:rsidR="00A868E2" w:rsidRPr="00907144">
        <w:rPr>
          <w:rStyle w:val="ui-provider"/>
          <w:rFonts w:asciiTheme="minorHAnsi" w:hAnsiTheme="minorHAnsi" w:cs="Times New Roman"/>
          <w:color w:val="auto"/>
          <w:sz w:val="22"/>
          <w:szCs w:val="22"/>
        </w:rPr>
        <w:t>everaging multidisciplinary expertise and experiences, and connections to the research sector, in conducting intersectional gender research.</w:t>
      </w:r>
    </w:p>
    <w:p w14:paraId="3FD884F8" w14:textId="5AA27599" w:rsidR="00A868E2" w:rsidRPr="00907144" w:rsidRDefault="00907144" w:rsidP="002031E3">
      <w:pPr>
        <w:pStyle w:val="Default"/>
        <w:numPr>
          <w:ilvl w:val="0"/>
          <w:numId w:val="22"/>
        </w:numPr>
        <w:spacing w:before="120" w:after="120"/>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E</w:t>
      </w:r>
      <w:r w:rsidR="00A868E2" w:rsidRPr="00907144">
        <w:rPr>
          <w:rStyle w:val="ui-provider"/>
          <w:rFonts w:asciiTheme="minorHAnsi" w:hAnsiTheme="minorHAnsi" w:cs="Times New Roman"/>
          <w:color w:val="auto"/>
          <w:sz w:val="22"/>
          <w:szCs w:val="22"/>
        </w:rPr>
        <w:t xml:space="preserve">ngaging </w:t>
      </w:r>
      <w:r w:rsidR="00E719A0" w:rsidRPr="00907144">
        <w:rPr>
          <w:rStyle w:val="ui-provider"/>
          <w:rFonts w:asciiTheme="minorHAnsi" w:hAnsiTheme="minorHAnsi" w:cs="Times New Roman"/>
          <w:color w:val="auto"/>
          <w:sz w:val="22"/>
          <w:szCs w:val="22"/>
        </w:rPr>
        <w:t xml:space="preserve">with </w:t>
      </w:r>
      <w:r w:rsidR="00A868E2" w:rsidRPr="00907144">
        <w:rPr>
          <w:rStyle w:val="ui-provider"/>
          <w:rFonts w:asciiTheme="minorHAnsi" w:hAnsiTheme="minorHAnsi" w:cs="Times New Roman"/>
          <w:color w:val="auto"/>
          <w:sz w:val="22"/>
          <w:szCs w:val="22"/>
        </w:rPr>
        <w:t>relevant stakeholders including the women’s sector, gender experts, industry and employers to inform research design and form actionable insights.</w:t>
      </w:r>
    </w:p>
    <w:p w14:paraId="7071FC0D" w14:textId="25864CB2" w:rsidR="00A868E2" w:rsidRPr="00907144" w:rsidRDefault="00907144" w:rsidP="002031E3">
      <w:pPr>
        <w:pStyle w:val="Default"/>
        <w:numPr>
          <w:ilvl w:val="0"/>
          <w:numId w:val="22"/>
        </w:numPr>
        <w:spacing w:before="120" w:after="120"/>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W</w:t>
      </w:r>
      <w:r w:rsidRPr="00907144">
        <w:rPr>
          <w:rStyle w:val="ui-provider"/>
          <w:rFonts w:asciiTheme="minorHAnsi" w:hAnsiTheme="minorHAnsi" w:cs="Times New Roman"/>
          <w:color w:val="auto"/>
          <w:sz w:val="22"/>
          <w:szCs w:val="22"/>
        </w:rPr>
        <w:t xml:space="preserve">orking </w:t>
      </w:r>
      <w:r w:rsidR="00A868E2" w:rsidRPr="00907144">
        <w:rPr>
          <w:rStyle w:val="ui-provider"/>
          <w:rFonts w:asciiTheme="minorHAnsi" w:hAnsiTheme="minorHAnsi" w:cs="Times New Roman"/>
          <w:color w:val="auto"/>
          <w:sz w:val="22"/>
          <w:szCs w:val="22"/>
        </w:rPr>
        <w:t>with relevant stakeholders to influence their data collection and research activities, share data and leveraging opportunities for collaboration.</w:t>
      </w:r>
    </w:p>
    <w:p w14:paraId="5738A02A" w14:textId="4BDEB1D5" w:rsidR="00A92ECD" w:rsidRPr="008D11BD" w:rsidRDefault="00A92ECD" w:rsidP="002031E3">
      <w:pPr>
        <w:pStyle w:val="Heading4"/>
        <w:spacing w:before="120" w:after="120"/>
        <w:rPr>
          <w:rFonts w:asciiTheme="minorHAnsi" w:eastAsiaTheme="minorHAnsi" w:hAnsiTheme="minorHAnsi" w:cs="Times New Roman"/>
          <w:color w:val="000000" w:themeColor="text1"/>
          <w:highlight w:val="green"/>
        </w:rPr>
      </w:pPr>
      <w:r w:rsidRPr="00907144">
        <w:rPr>
          <w:rFonts w:asciiTheme="minorHAnsi" w:hAnsiTheme="minorHAnsi" w:cstheme="minorHAnsi"/>
          <w:b w:val="0"/>
          <w:sz w:val="24"/>
          <w:szCs w:val="24"/>
        </w:rPr>
        <w:t>Strong applications:</w:t>
      </w:r>
    </w:p>
    <w:p w14:paraId="6EDBFDFE" w14:textId="15F21200" w:rsidR="00A86846" w:rsidRPr="00787666" w:rsidRDefault="004D1928" w:rsidP="002031E3">
      <w:pPr>
        <w:pStyle w:val="Default"/>
        <w:numPr>
          <w:ilvl w:val="0"/>
          <w:numId w:val="22"/>
        </w:numPr>
        <w:spacing w:before="120" w:after="120"/>
        <w:rPr>
          <w:rStyle w:val="ui-provider"/>
          <w:sz w:val="22"/>
          <w:szCs w:val="22"/>
        </w:rPr>
      </w:pPr>
      <w:r w:rsidRPr="00787666">
        <w:rPr>
          <w:rStyle w:val="ui-provider"/>
          <w:sz w:val="22"/>
          <w:szCs w:val="22"/>
        </w:rPr>
        <w:t>Demonstrated a clear approach to</w:t>
      </w:r>
      <w:r w:rsidR="00A86846" w:rsidRPr="00787666">
        <w:rPr>
          <w:rStyle w:val="ui-provider"/>
          <w:sz w:val="22"/>
          <w:szCs w:val="22"/>
        </w:rPr>
        <w:t xml:space="preserve"> collaborating with </w:t>
      </w:r>
      <w:r w:rsidR="0040272F">
        <w:rPr>
          <w:rStyle w:val="ui-provider"/>
          <w:sz w:val="22"/>
          <w:szCs w:val="22"/>
        </w:rPr>
        <w:t>government</w:t>
      </w:r>
      <w:r w:rsidR="00A86846" w:rsidRPr="00787666">
        <w:rPr>
          <w:rStyle w:val="ui-provider"/>
          <w:sz w:val="22"/>
          <w:szCs w:val="22"/>
        </w:rPr>
        <w:t xml:space="preserve"> and referenced </w:t>
      </w:r>
      <w:r w:rsidRPr="00787666">
        <w:rPr>
          <w:rStyle w:val="ui-provider"/>
          <w:sz w:val="22"/>
          <w:szCs w:val="22"/>
        </w:rPr>
        <w:t>previous</w:t>
      </w:r>
      <w:r w:rsidR="00A86846" w:rsidRPr="00787666">
        <w:rPr>
          <w:rStyle w:val="ui-provider"/>
          <w:sz w:val="22"/>
          <w:szCs w:val="22"/>
        </w:rPr>
        <w:t xml:space="preserve"> experience engaging with all levels of government (fe</w:t>
      </w:r>
      <w:r w:rsidR="00A86846" w:rsidRPr="00F85099">
        <w:rPr>
          <w:rStyle w:val="ui-provider"/>
          <w:sz w:val="22"/>
          <w:szCs w:val="22"/>
        </w:rPr>
        <w:t>deral, state and local).</w:t>
      </w:r>
    </w:p>
    <w:p w14:paraId="1388A671" w14:textId="072136F0" w:rsidR="008D11BD" w:rsidRDefault="003A760F" w:rsidP="002031E3">
      <w:pPr>
        <w:pStyle w:val="Default"/>
        <w:numPr>
          <w:ilvl w:val="0"/>
          <w:numId w:val="22"/>
        </w:numPr>
        <w:spacing w:before="120" w:after="120"/>
        <w:rPr>
          <w:rStyle w:val="ui-provider"/>
          <w:sz w:val="22"/>
          <w:szCs w:val="22"/>
        </w:rPr>
      </w:pPr>
      <w:r>
        <w:rPr>
          <w:rStyle w:val="ui-provider"/>
          <w:sz w:val="22"/>
          <w:szCs w:val="22"/>
        </w:rPr>
        <w:t>Outlined the</w:t>
      </w:r>
      <w:r w:rsidR="006B7C28">
        <w:rPr>
          <w:rStyle w:val="ui-provider"/>
          <w:sz w:val="22"/>
          <w:szCs w:val="22"/>
        </w:rPr>
        <w:t>ir</w:t>
      </w:r>
      <w:r>
        <w:rPr>
          <w:rStyle w:val="ui-provider"/>
          <w:sz w:val="22"/>
          <w:szCs w:val="22"/>
        </w:rPr>
        <w:t xml:space="preserve"> i</w:t>
      </w:r>
      <w:r w:rsidR="008D11BD" w:rsidRPr="003A760F">
        <w:rPr>
          <w:rStyle w:val="ui-provider"/>
          <w:sz w:val="22"/>
          <w:szCs w:val="22"/>
        </w:rPr>
        <w:t xml:space="preserve">nterdisciplinary expertise, </w:t>
      </w:r>
      <w:r w:rsidR="00AC7C07">
        <w:rPr>
          <w:rStyle w:val="ui-provider"/>
          <w:sz w:val="22"/>
          <w:szCs w:val="22"/>
        </w:rPr>
        <w:t>broad</w:t>
      </w:r>
      <w:r w:rsidR="008D11BD" w:rsidRPr="003A760F">
        <w:rPr>
          <w:rStyle w:val="ui-provider"/>
          <w:sz w:val="22"/>
          <w:szCs w:val="22"/>
        </w:rPr>
        <w:t xml:space="preserve"> representation and </w:t>
      </w:r>
      <w:r w:rsidR="004D1928" w:rsidRPr="003A760F">
        <w:rPr>
          <w:rStyle w:val="ui-provider"/>
          <w:sz w:val="22"/>
          <w:szCs w:val="22"/>
        </w:rPr>
        <w:t>established</w:t>
      </w:r>
      <w:r w:rsidR="008D11BD" w:rsidRPr="003A760F">
        <w:rPr>
          <w:rStyle w:val="ui-provider"/>
          <w:sz w:val="22"/>
          <w:szCs w:val="22"/>
        </w:rPr>
        <w:t xml:space="preserve"> gender expertise.</w:t>
      </w:r>
    </w:p>
    <w:p w14:paraId="097816CE" w14:textId="08D93EA0" w:rsidR="004D1928" w:rsidRDefault="004D1928" w:rsidP="002031E3">
      <w:pPr>
        <w:pStyle w:val="Default"/>
        <w:numPr>
          <w:ilvl w:val="0"/>
          <w:numId w:val="22"/>
        </w:numPr>
        <w:spacing w:before="120" w:after="120"/>
        <w:rPr>
          <w:rStyle w:val="ui-provider"/>
          <w:sz w:val="22"/>
          <w:szCs w:val="22"/>
        </w:rPr>
      </w:pPr>
      <w:r w:rsidRPr="004D1928">
        <w:rPr>
          <w:rStyle w:val="ui-provider"/>
          <w:sz w:val="22"/>
          <w:szCs w:val="22"/>
        </w:rPr>
        <w:t>Demonstrated an understanding of the resources required to build and maintain relationships with diverse stakeholders for successful research and partnership</w:t>
      </w:r>
      <w:r w:rsidR="003A760F">
        <w:rPr>
          <w:rStyle w:val="ui-provider"/>
          <w:sz w:val="22"/>
          <w:szCs w:val="22"/>
        </w:rPr>
        <w:t>s.</w:t>
      </w:r>
    </w:p>
    <w:p w14:paraId="6583D23F" w14:textId="2C2F7647" w:rsidR="007A0CB2" w:rsidRPr="00787666" w:rsidRDefault="00A86846" w:rsidP="002031E3">
      <w:pPr>
        <w:pStyle w:val="Default"/>
        <w:numPr>
          <w:ilvl w:val="0"/>
          <w:numId w:val="22"/>
        </w:numPr>
        <w:spacing w:before="120" w:after="120"/>
        <w:rPr>
          <w:rStyle w:val="ui-provider"/>
          <w:sz w:val="22"/>
          <w:szCs w:val="22"/>
        </w:rPr>
      </w:pPr>
      <w:r w:rsidRPr="00787666">
        <w:rPr>
          <w:rStyle w:val="ui-provider"/>
          <w:sz w:val="22"/>
          <w:szCs w:val="22"/>
        </w:rPr>
        <w:t>Outlined</w:t>
      </w:r>
      <w:r w:rsidR="007A0CB2" w:rsidRPr="00787666">
        <w:rPr>
          <w:rStyle w:val="ui-provider"/>
          <w:sz w:val="22"/>
          <w:szCs w:val="22"/>
        </w:rPr>
        <w:t xml:space="preserve"> the mechanisms to engage </w:t>
      </w:r>
      <w:r w:rsidR="003A760F" w:rsidRPr="00787666">
        <w:rPr>
          <w:rStyle w:val="ui-provider"/>
          <w:sz w:val="22"/>
          <w:szCs w:val="22"/>
        </w:rPr>
        <w:t xml:space="preserve">a diverse range of </w:t>
      </w:r>
      <w:r w:rsidR="007A0CB2" w:rsidRPr="00787666">
        <w:rPr>
          <w:rStyle w:val="ui-provider"/>
          <w:sz w:val="22"/>
          <w:szCs w:val="22"/>
        </w:rPr>
        <w:t>communit</w:t>
      </w:r>
      <w:r w:rsidRPr="00787666">
        <w:rPr>
          <w:rStyle w:val="ui-provider"/>
          <w:sz w:val="22"/>
          <w:szCs w:val="22"/>
        </w:rPr>
        <w:t>ies and stakeholders and included</w:t>
      </w:r>
      <w:r w:rsidR="007A0CB2" w:rsidRPr="00787666">
        <w:rPr>
          <w:rStyle w:val="ui-provider"/>
          <w:sz w:val="22"/>
          <w:szCs w:val="22"/>
        </w:rPr>
        <w:t xml:space="preserve"> expertise in </w:t>
      </w:r>
      <w:proofErr w:type="gramStart"/>
      <w:r w:rsidR="007A0CB2" w:rsidRPr="00787666">
        <w:rPr>
          <w:rStyle w:val="ui-provider"/>
          <w:sz w:val="22"/>
          <w:szCs w:val="22"/>
        </w:rPr>
        <w:t>culturally-sensitive</w:t>
      </w:r>
      <w:proofErr w:type="gramEnd"/>
      <w:r w:rsidR="007A0CB2" w:rsidRPr="00787666">
        <w:rPr>
          <w:rStyle w:val="ui-provider"/>
          <w:sz w:val="22"/>
          <w:szCs w:val="22"/>
        </w:rPr>
        <w:t xml:space="preserve"> and inclusive stakeholder engagement for a range of different cohorts</w:t>
      </w:r>
      <w:r w:rsidR="003B0829" w:rsidRPr="00787666">
        <w:rPr>
          <w:rStyle w:val="ui-provider"/>
          <w:sz w:val="22"/>
          <w:szCs w:val="22"/>
        </w:rPr>
        <w:t>.</w:t>
      </w:r>
    </w:p>
    <w:p w14:paraId="2D6DC965" w14:textId="77777777" w:rsidR="00A92ECD" w:rsidRPr="00A92ECD" w:rsidRDefault="00A92ECD" w:rsidP="002031E3">
      <w:pPr>
        <w:pStyle w:val="Heading2"/>
        <w:spacing w:before="120" w:after="120"/>
        <w:rPr>
          <w:rFonts w:asciiTheme="majorHAnsi" w:hAnsiTheme="majorHAnsi" w:cstheme="majorHAnsi"/>
        </w:rPr>
      </w:pPr>
      <w:r w:rsidRPr="00A92ECD">
        <w:rPr>
          <w:rFonts w:asciiTheme="majorHAnsi" w:hAnsiTheme="majorHAnsi" w:cstheme="majorHAnsi"/>
        </w:rPr>
        <w:t xml:space="preserve">Criterion </w:t>
      </w:r>
      <w:r>
        <w:rPr>
          <w:rFonts w:asciiTheme="majorHAnsi" w:hAnsiTheme="majorHAnsi" w:cstheme="majorHAnsi"/>
        </w:rPr>
        <w:t>3</w:t>
      </w:r>
    </w:p>
    <w:p w14:paraId="1A6C8713" w14:textId="2C390189" w:rsidR="00A868E2" w:rsidRPr="009577B8" w:rsidRDefault="00A868E2" w:rsidP="002031E3">
      <w:pPr>
        <w:pStyle w:val="Default"/>
        <w:spacing w:before="120" w:after="120"/>
        <w:rPr>
          <w:b/>
          <w:bCs/>
          <w:sz w:val="22"/>
          <w:szCs w:val="22"/>
        </w:rPr>
      </w:pPr>
      <w:r w:rsidRPr="009577B8">
        <w:rPr>
          <w:b/>
          <w:bCs/>
          <w:sz w:val="22"/>
          <w:szCs w:val="22"/>
        </w:rPr>
        <w:t>What is the capability and capacity or your organisation or that of your consortia (if applicable) to successfully deliver this research partnership?</w:t>
      </w:r>
    </w:p>
    <w:p w14:paraId="71BDE622" w14:textId="24E254D2" w:rsidR="009577B8" w:rsidRDefault="00A868E2" w:rsidP="002031E3">
      <w:pPr>
        <w:pStyle w:val="Default"/>
        <w:spacing w:before="120" w:after="120"/>
        <w:rPr>
          <w:sz w:val="22"/>
          <w:szCs w:val="22"/>
        </w:rPr>
      </w:pPr>
      <w:r w:rsidRPr="009577B8">
        <w:rPr>
          <w:sz w:val="22"/>
          <w:szCs w:val="22"/>
        </w:rPr>
        <w:t>When addressing the criterion, applicants:</w:t>
      </w:r>
    </w:p>
    <w:p w14:paraId="5810C2E6" w14:textId="21FCB971" w:rsidR="00A868E2" w:rsidRPr="00F85099" w:rsidRDefault="00990DC6"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D</w:t>
      </w:r>
      <w:r w:rsidR="00A868E2" w:rsidRPr="00F85099">
        <w:rPr>
          <w:rStyle w:val="ui-provider"/>
          <w:rFonts w:asciiTheme="minorHAnsi" w:hAnsiTheme="minorHAnsi" w:cs="Times New Roman"/>
          <w:color w:val="auto"/>
          <w:sz w:val="22"/>
          <w:szCs w:val="22"/>
        </w:rPr>
        <w:t>emonstrated experience in producing research findings that c</w:t>
      </w:r>
      <w:r w:rsidR="009577B8" w:rsidRPr="00F85099">
        <w:rPr>
          <w:rStyle w:val="ui-provider"/>
          <w:rFonts w:asciiTheme="minorHAnsi" w:hAnsiTheme="minorHAnsi" w:cs="Times New Roman"/>
          <w:color w:val="auto"/>
          <w:sz w:val="22"/>
          <w:szCs w:val="22"/>
        </w:rPr>
        <w:t>ould</w:t>
      </w:r>
      <w:r w:rsidR="00A868E2" w:rsidRPr="00F85099">
        <w:rPr>
          <w:rStyle w:val="ui-provider"/>
          <w:rFonts w:asciiTheme="minorHAnsi" w:hAnsiTheme="minorHAnsi" w:cs="Times New Roman"/>
          <w:color w:val="auto"/>
          <w:sz w:val="22"/>
          <w:szCs w:val="22"/>
        </w:rPr>
        <w:t xml:space="preserve"> be directly translated into actionable insights to drive economic equality to achieve gender equality.</w:t>
      </w:r>
    </w:p>
    <w:p w14:paraId="1611D2F7" w14:textId="7762E144" w:rsidR="00A868E2" w:rsidRPr="00F85099" w:rsidRDefault="00990DC6"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O</w:t>
      </w:r>
      <w:r w:rsidR="00A868E2" w:rsidRPr="00F85099">
        <w:rPr>
          <w:rStyle w:val="ui-provider"/>
          <w:rFonts w:asciiTheme="minorHAnsi" w:hAnsiTheme="minorHAnsi" w:cs="Times New Roman"/>
          <w:color w:val="auto"/>
          <w:sz w:val="22"/>
          <w:szCs w:val="22"/>
        </w:rPr>
        <w:t>utline</w:t>
      </w:r>
      <w:r w:rsidR="009577B8" w:rsidRPr="00F85099">
        <w:rPr>
          <w:rStyle w:val="ui-provider"/>
          <w:rFonts w:asciiTheme="minorHAnsi" w:hAnsiTheme="minorHAnsi" w:cs="Times New Roman"/>
          <w:color w:val="auto"/>
          <w:sz w:val="22"/>
          <w:szCs w:val="22"/>
        </w:rPr>
        <w:t>d</w:t>
      </w:r>
      <w:r w:rsidR="00A868E2" w:rsidRPr="00F85099">
        <w:rPr>
          <w:rStyle w:val="ui-provider"/>
          <w:rFonts w:asciiTheme="minorHAnsi" w:hAnsiTheme="minorHAnsi" w:cs="Times New Roman"/>
          <w:color w:val="auto"/>
          <w:sz w:val="22"/>
          <w:szCs w:val="22"/>
        </w:rPr>
        <w:t xml:space="preserve"> </w:t>
      </w:r>
      <w:r w:rsidR="00E719A0" w:rsidRPr="00F85099">
        <w:rPr>
          <w:rStyle w:val="ui-provider"/>
          <w:rFonts w:asciiTheme="minorHAnsi" w:hAnsiTheme="minorHAnsi" w:cs="Times New Roman"/>
          <w:color w:val="auto"/>
          <w:sz w:val="22"/>
          <w:szCs w:val="22"/>
        </w:rPr>
        <w:t xml:space="preserve">their </w:t>
      </w:r>
      <w:r w:rsidR="00A868E2" w:rsidRPr="00F85099">
        <w:rPr>
          <w:rStyle w:val="ui-provider"/>
          <w:rFonts w:asciiTheme="minorHAnsi" w:hAnsiTheme="minorHAnsi" w:cs="Times New Roman"/>
          <w:color w:val="auto"/>
          <w:sz w:val="22"/>
          <w:szCs w:val="22"/>
        </w:rPr>
        <w:t>project management approach including the proposed governance structure for administering the project. Includ</w:t>
      </w:r>
      <w:r w:rsidR="00E719A0" w:rsidRPr="00F85099">
        <w:rPr>
          <w:rStyle w:val="ui-provider"/>
          <w:rFonts w:asciiTheme="minorHAnsi" w:hAnsiTheme="minorHAnsi" w:cs="Times New Roman"/>
          <w:color w:val="auto"/>
          <w:sz w:val="22"/>
          <w:szCs w:val="22"/>
        </w:rPr>
        <w:t>ing</w:t>
      </w:r>
      <w:r w:rsidR="00A868E2" w:rsidRPr="00F85099">
        <w:rPr>
          <w:rStyle w:val="ui-provider"/>
          <w:rFonts w:asciiTheme="minorHAnsi" w:hAnsiTheme="minorHAnsi" w:cs="Times New Roman"/>
          <w:color w:val="auto"/>
          <w:sz w:val="22"/>
          <w:szCs w:val="22"/>
        </w:rPr>
        <w:t xml:space="preserve"> project responsibility and funding arrangements, geographical locations of organisation and consortia partners (</w:t>
      </w:r>
      <w:r w:rsidR="009577B8" w:rsidRPr="00F85099">
        <w:rPr>
          <w:rStyle w:val="ui-provider"/>
          <w:rFonts w:asciiTheme="minorHAnsi" w:hAnsiTheme="minorHAnsi" w:cs="Times New Roman"/>
          <w:color w:val="auto"/>
          <w:sz w:val="22"/>
          <w:szCs w:val="22"/>
        </w:rPr>
        <w:t>where</w:t>
      </w:r>
      <w:r w:rsidR="00A868E2" w:rsidRPr="00F85099">
        <w:rPr>
          <w:rStyle w:val="ui-provider"/>
          <w:rFonts w:asciiTheme="minorHAnsi" w:hAnsiTheme="minorHAnsi" w:cs="Times New Roman"/>
          <w:color w:val="auto"/>
          <w:sz w:val="22"/>
          <w:szCs w:val="22"/>
        </w:rPr>
        <w:t xml:space="preserve"> relevant).</w:t>
      </w:r>
    </w:p>
    <w:p w14:paraId="44D7064D" w14:textId="73A13CA8" w:rsidR="00A868E2" w:rsidRPr="00F85099" w:rsidRDefault="00990DC6"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D</w:t>
      </w:r>
      <w:r w:rsidR="00A868E2" w:rsidRPr="00F85099">
        <w:rPr>
          <w:rStyle w:val="ui-provider"/>
          <w:rFonts w:asciiTheme="minorHAnsi" w:hAnsiTheme="minorHAnsi" w:cs="Times New Roman"/>
          <w:color w:val="auto"/>
          <w:sz w:val="22"/>
          <w:szCs w:val="22"/>
        </w:rPr>
        <w:t>escribe</w:t>
      </w:r>
      <w:r w:rsidR="009577B8" w:rsidRPr="00F85099">
        <w:rPr>
          <w:rStyle w:val="ui-provider"/>
          <w:rFonts w:asciiTheme="minorHAnsi" w:hAnsiTheme="minorHAnsi" w:cs="Times New Roman"/>
          <w:color w:val="auto"/>
          <w:sz w:val="22"/>
          <w:szCs w:val="22"/>
        </w:rPr>
        <w:t>d</w:t>
      </w:r>
      <w:r w:rsidR="00A868E2" w:rsidRPr="00F85099">
        <w:rPr>
          <w:rStyle w:val="ui-provider"/>
          <w:rFonts w:asciiTheme="minorHAnsi" w:hAnsiTheme="minorHAnsi" w:cs="Times New Roman"/>
          <w:color w:val="auto"/>
          <w:sz w:val="22"/>
          <w:szCs w:val="22"/>
        </w:rPr>
        <w:t xml:space="preserve"> the relevant qualifications and experience of staff and necessary facilities within </w:t>
      </w:r>
      <w:r w:rsidR="009577B8" w:rsidRPr="00F85099">
        <w:rPr>
          <w:rStyle w:val="ui-provider"/>
          <w:rFonts w:asciiTheme="minorHAnsi" w:hAnsiTheme="minorHAnsi" w:cs="Times New Roman"/>
          <w:color w:val="auto"/>
          <w:sz w:val="22"/>
          <w:szCs w:val="22"/>
        </w:rPr>
        <w:t xml:space="preserve">the </w:t>
      </w:r>
      <w:r w:rsidR="00A868E2" w:rsidRPr="00F85099">
        <w:rPr>
          <w:rStyle w:val="ui-provider"/>
          <w:rFonts w:asciiTheme="minorHAnsi" w:hAnsiTheme="minorHAnsi" w:cs="Times New Roman"/>
          <w:color w:val="auto"/>
          <w:sz w:val="22"/>
          <w:szCs w:val="22"/>
        </w:rPr>
        <w:t xml:space="preserve">organisation to deliver this project, or </w:t>
      </w:r>
      <w:r w:rsidR="009577B8" w:rsidRPr="00F85099">
        <w:rPr>
          <w:rStyle w:val="ui-provider"/>
          <w:rFonts w:asciiTheme="minorHAnsi" w:hAnsiTheme="minorHAnsi" w:cs="Times New Roman"/>
          <w:color w:val="auto"/>
          <w:sz w:val="22"/>
          <w:szCs w:val="22"/>
        </w:rPr>
        <w:t>their</w:t>
      </w:r>
      <w:r w:rsidR="00A868E2" w:rsidRPr="00F85099">
        <w:rPr>
          <w:rStyle w:val="ui-provider"/>
          <w:rFonts w:asciiTheme="minorHAnsi" w:hAnsiTheme="minorHAnsi" w:cs="Times New Roman"/>
          <w:color w:val="auto"/>
          <w:sz w:val="22"/>
          <w:szCs w:val="22"/>
        </w:rPr>
        <w:t xml:space="preserve"> ability to engage relevant expertise and facilities. This include</w:t>
      </w:r>
      <w:r w:rsidR="009577B8" w:rsidRPr="00F85099">
        <w:rPr>
          <w:rStyle w:val="ui-provider"/>
          <w:rFonts w:asciiTheme="minorHAnsi" w:hAnsiTheme="minorHAnsi" w:cs="Times New Roman"/>
          <w:color w:val="auto"/>
          <w:sz w:val="22"/>
          <w:szCs w:val="22"/>
        </w:rPr>
        <w:t>d</w:t>
      </w:r>
      <w:r w:rsidR="00A868E2" w:rsidRPr="00F85099">
        <w:rPr>
          <w:rStyle w:val="ui-provider"/>
          <w:rFonts w:asciiTheme="minorHAnsi" w:hAnsiTheme="minorHAnsi" w:cs="Times New Roman"/>
          <w:color w:val="auto"/>
          <w:sz w:val="22"/>
          <w:szCs w:val="22"/>
        </w:rPr>
        <w:t xml:space="preserve"> expertise and experience in gender and intersectionality, as well as research qualifications and experience.</w:t>
      </w:r>
    </w:p>
    <w:p w14:paraId="08199723" w14:textId="2768D6E7" w:rsidR="00A868E2" w:rsidRPr="00F85099" w:rsidRDefault="00990DC6"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Pr>
          <w:rStyle w:val="ui-provider"/>
          <w:rFonts w:asciiTheme="minorHAnsi" w:hAnsiTheme="minorHAnsi" w:cs="Times New Roman"/>
          <w:color w:val="auto"/>
          <w:sz w:val="22"/>
          <w:szCs w:val="22"/>
        </w:rPr>
        <w:t>P</w:t>
      </w:r>
      <w:r w:rsidR="00A868E2" w:rsidRPr="00F85099">
        <w:rPr>
          <w:rStyle w:val="ui-provider"/>
          <w:rFonts w:asciiTheme="minorHAnsi" w:hAnsiTheme="minorHAnsi" w:cs="Times New Roman"/>
          <w:color w:val="auto"/>
          <w:sz w:val="22"/>
          <w:szCs w:val="22"/>
        </w:rPr>
        <w:t>rovide</w:t>
      </w:r>
      <w:r w:rsidR="009577B8" w:rsidRPr="00F85099">
        <w:rPr>
          <w:rStyle w:val="ui-provider"/>
          <w:rFonts w:asciiTheme="minorHAnsi" w:hAnsiTheme="minorHAnsi" w:cs="Times New Roman"/>
          <w:color w:val="auto"/>
          <w:sz w:val="22"/>
          <w:szCs w:val="22"/>
        </w:rPr>
        <w:t>d</w:t>
      </w:r>
      <w:r w:rsidR="00A868E2" w:rsidRPr="00F85099">
        <w:rPr>
          <w:rStyle w:val="ui-provider"/>
          <w:rFonts w:asciiTheme="minorHAnsi" w:hAnsiTheme="minorHAnsi" w:cs="Times New Roman"/>
          <w:color w:val="auto"/>
          <w:sz w:val="22"/>
          <w:szCs w:val="22"/>
        </w:rPr>
        <w:t xml:space="preserve"> an overview of</w:t>
      </w:r>
      <w:r w:rsidR="009577B8" w:rsidRPr="00F85099">
        <w:rPr>
          <w:rStyle w:val="ui-provider"/>
          <w:rFonts w:asciiTheme="minorHAnsi" w:hAnsiTheme="minorHAnsi" w:cs="Times New Roman"/>
          <w:color w:val="auto"/>
          <w:sz w:val="22"/>
          <w:szCs w:val="22"/>
        </w:rPr>
        <w:t xml:space="preserve"> the</w:t>
      </w:r>
      <w:r w:rsidR="00A868E2" w:rsidRPr="00F85099">
        <w:rPr>
          <w:rStyle w:val="ui-provider"/>
          <w:rFonts w:asciiTheme="minorHAnsi" w:hAnsiTheme="minorHAnsi" w:cs="Times New Roman"/>
          <w:color w:val="auto"/>
          <w:sz w:val="22"/>
          <w:szCs w:val="22"/>
        </w:rPr>
        <w:t xml:space="preserve"> organisation and consortia arrangements, </w:t>
      </w:r>
      <w:r w:rsidR="009577B8" w:rsidRPr="00F85099">
        <w:rPr>
          <w:rStyle w:val="ui-provider"/>
          <w:rFonts w:asciiTheme="minorHAnsi" w:hAnsiTheme="minorHAnsi" w:cs="Times New Roman"/>
          <w:color w:val="auto"/>
          <w:sz w:val="22"/>
          <w:szCs w:val="22"/>
        </w:rPr>
        <w:t>where</w:t>
      </w:r>
      <w:r w:rsidR="00A868E2" w:rsidRPr="00F85099">
        <w:rPr>
          <w:rStyle w:val="ui-provider"/>
          <w:rFonts w:asciiTheme="minorHAnsi" w:hAnsiTheme="minorHAnsi" w:cs="Times New Roman"/>
          <w:color w:val="auto"/>
          <w:sz w:val="22"/>
          <w:szCs w:val="22"/>
        </w:rPr>
        <w:t xml:space="preserve"> applicable.</w:t>
      </w:r>
    </w:p>
    <w:p w14:paraId="7851F7DC" w14:textId="77777777" w:rsidR="00A92ECD" w:rsidRPr="006A1097" w:rsidRDefault="00A92ECD" w:rsidP="002031E3">
      <w:pPr>
        <w:pStyle w:val="Heading4"/>
        <w:spacing w:before="120" w:after="120"/>
        <w:rPr>
          <w:rFonts w:asciiTheme="minorHAnsi" w:hAnsiTheme="minorHAnsi" w:cstheme="minorHAnsi"/>
          <w:b w:val="0"/>
          <w:sz w:val="24"/>
          <w:szCs w:val="24"/>
        </w:rPr>
      </w:pPr>
      <w:r w:rsidRPr="006A1097">
        <w:rPr>
          <w:rFonts w:asciiTheme="minorHAnsi" w:hAnsiTheme="minorHAnsi" w:cstheme="minorHAnsi"/>
          <w:b w:val="0"/>
          <w:sz w:val="24"/>
          <w:szCs w:val="24"/>
        </w:rPr>
        <w:t>Strong applications:</w:t>
      </w:r>
    </w:p>
    <w:p w14:paraId="50161A9E" w14:textId="7C0936A7" w:rsidR="003C2973" w:rsidRPr="004E3757" w:rsidRDefault="003C2973" w:rsidP="002031E3">
      <w:pPr>
        <w:pStyle w:val="Default"/>
        <w:numPr>
          <w:ilvl w:val="0"/>
          <w:numId w:val="22"/>
        </w:numPr>
        <w:spacing w:before="120" w:after="120"/>
        <w:ind w:left="357" w:hanging="357"/>
        <w:rPr>
          <w:rStyle w:val="ui-provider"/>
          <w:rFonts w:asciiTheme="minorHAnsi" w:hAnsiTheme="minorHAnsi" w:cs="Times New Roman"/>
          <w:color w:val="auto"/>
          <w:sz w:val="22"/>
          <w:szCs w:val="22"/>
        </w:rPr>
      </w:pPr>
      <w:r w:rsidRPr="004E3757">
        <w:rPr>
          <w:rStyle w:val="ui-provider"/>
          <w:rFonts w:asciiTheme="minorHAnsi" w:hAnsiTheme="minorHAnsi" w:cs="Times New Roman"/>
          <w:color w:val="auto"/>
          <w:sz w:val="22"/>
          <w:szCs w:val="22"/>
        </w:rPr>
        <w:t xml:space="preserve">Provided detail of experience delivering research to government and stakeholders, including experience </w:t>
      </w:r>
      <w:r w:rsidR="00450A32">
        <w:rPr>
          <w:rStyle w:val="ui-provider"/>
          <w:rFonts w:asciiTheme="minorHAnsi" w:hAnsiTheme="minorHAnsi" w:cs="Times New Roman"/>
          <w:color w:val="auto"/>
          <w:sz w:val="22"/>
          <w:szCs w:val="22"/>
        </w:rPr>
        <w:t>within</w:t>
      </w:r>
      <w:r w:rsidRPr="004E3757">
        <w:rPr>
          <w:rStyle w:val="ui-provider"/>
          <w:rFonts w:asciiTheme="minorHAnsi" w:hAnsiTheme="minorHAnsi" w:cs="Times New Roman"/>
          <w:color w:val="auto"/>
          <w:sz w:val="22"/>
          <w:szCs w:val="22"/>
        </w:rPr>
        <w:t xml:space="preserve"> the priority areas of the Strategy.</w:t>
      </w:r>
    </w:p>
    <w:p w14:paraId="6345E4BE" w14:textId="458C5F7F" w:rsidR="0053645E" w:rsidRPr="0053645E" w:rsidRDefault="0053645E" w:rsidP="002031E3">
      <w:pPr>
        <w:pStyle w:val="Default"/>
        <w:numPr>
          <w:ilvl w:val="0"/>
          <w:numId w:val="22"/>
        </w:numPr>
        <w:spacing w:before="120" w:after="120"/>
        <w:ind w:left="357" w:hanging="357"/>
        <w:rPr>
          <w:rStyle w:val="ui-provider"/>
          <w:rFonts w:asciiTheme="minorHAnsi" w:hAnsiTheme="minorHAnsi" w:cs="Times New Roman"/>
          <w:color w:val="auto"/>
          <w:sz w:val="22"/>
        </w:rPr>
      </w:pPr>
      <w:r>
        <w:rPr>
          <w:rStyle w:val="ui-provider"/>
          <w:rFonts w:asciiTheme="minorHAnsi" w:hAnsiTheme="minorHAnsi" w:cs="Times New Roman"/>
          <w:color w:val="auto"/>
          <w:sz w:val="22"/>
          <w:szCs w:val="22"/>
        </w:rPr>
        <w:t>I</w:t>
      </w:r>
      <w:r w:rsidRPr="0053645E">
        <w:rPr>
          <w:rStyle w:val="ui-provider"/>
          <w:rFonts w:asciiTheme="minorHAnsi" w:hAnsiTheme="minorHAnsi" w:cs="Times New Roman"/>
          <w:color w:val="auto"/>
          <w:sz w:val="22"/>
        </w:rPr>
        <w:t>ncluded relevant examples of similar scaled projects</w:t>
      </w:r>
      <w:r>
        <w:rPr>
          <w:rStyle w:val="ui-provider"/>
          <w:rFonts w:asciiTheme="minorHAnsi" w:hAnsiTheme="minorHAnsi" w:cs="Times New Roman"/>
          <w:color w:val="auto"/>
          <w:sz w:val="22"/>
        </w:rPr>
        <w:t>.</w:t>
      </w:r>
    </w:p>
    <w:p w14:paraId="6AE38F07" w14:textId="77777777" w:rsidR="00450A32" w:rsidRDefault="0087371B" w:rsidP="002031E3">
      <w:pPr>
        <w:pStyle w:val="Default"/>
        <w:numPr>
          <w:ilvl w:val="0"/>
          <w:numId w:val="22"/>
        </w:numPr>
        <w:spacing w:before="120" w:after="120"/>
        <w:ind w:left="357" w:hanging="357"/>
        <w:rPr>
          <w:rStyle w:val="ui-provider"/>
          <w:rFonts w:asciiTheme="minorHAnsi" w:hAnsiTheme="minorHAnsi" w:cs="Times New Roman"/>
          <w:color w:val="auto"/>
          <w:sz w:val="22"/>
        </w:rPr>
      </w:pPr>
      <w:r w:rsidRPr="0053645E">
        <w:rPr>
          <w:rStyle w:val="ui-provider"/>
          <w:rFonts w:asciiTheme="minorHAnsi" w:hAnsiTheme="minorHAnsi" w:cs="Times New Roman"/>
          <w:color w:val="auto"/>
          <w:sz w:val="22"/>
        </w:rPr>
        <w:t xml:space="preserve">Detailed </w:t>
      </w:r>
      <w:r w:rsidR="00C30B01">
        <w:rPr>
          <w:rStyle w:val="ui-provider"/>
          <w:rFonts w:asciiTheme="minorHAnsi" w:hAnsiTheme="minorHAnsi" w:cs="Times New Roman"/>
          <w:color w:val="auto"/>
          <w:sz w:val="22"/>
        </w:rPr>
        <w:t>either</w:t>
      </w:r>
      <w:r w:rsidR="00450A32">
        <w:rPr>
          <w:rStyle w:val="ui-provider"/>
          <w:rFonts w:asciiTheme="minorHAnsi" w:hAnsiTheme="minorHAnsi" w:cs="Times New Roman"/>
          <w:color w:val="auto"/>
          <w:sz w:val="22"/>
        </w:rPr>
        <w:t>:</w:t>
      </w:r>
    </w:p>
    <w:p w14:paraId="5DC53F9E" w14:textId="398A60E4" w:rsidR="00450A32" w:rsidRDefault="0087371B" w:rsidP="002031E3">
      <w:pPr>
        <w:pStyle w:val="Default"/>
        <w:numPr>
          <w:ilvl w:val="1"/>
          <w:numId w:val="22"/>
        </w:numPr>
        <w:spacing w:before="120" w:after="120"/>
        <w:rPr>
          <w:rStyle w:val="ui-provider"/>
          <w:rFonts w:asciiTheme="minorHAnsi" w:hAnsiTheme="minorHAnsi" w:cs="Times New Roman"/>
          <w:color w:val="auto"/>
          <w:sz w:val="22"/>
        </w:rPr>
      </w:pPr>
      <w:r w:rsidRPr="0053645E">
        <w:rPr>
          <w:rStyle w:val="ui-provider"/>
          <w:rFonts w:asciiTheme="minorHAnsi" w:hAnsiTheme="minorHAnsi" w:cs="Times New Roman"/>
          <w:color w:val="auto"/>
          <w:sz w:val="22"/>
        </w:rPr>
        <w:t>a</w:t>
      </w:r>
      <w:r w:rsidR="001E6AE4" w:rsidRPr="0053645E">
        <w:rPr>
          <w:rStyle w:val="ui-provider"/>
          <w:rFonts w:asciiTheme="minorHAnsi" w:hAnsiTheme="minorHAnsi" w:cs="Times New Roman"/>
          <w:color w:val="auto"/>
          <w:sz w:val="22"/>
        </w:rPr>
        <w:t xml:space="preserve"> consortia arrangement </w:t>
      </w:r>
      <w:r w:rsidRPr="0053645E">
        <w:rPr>
          <w:rStyle w:val="ui-provider"/>
          <w:rFonts w:asciiTheme="minorHAnsi" w:hAnsiTheme="minorHAnsi" w:cs="Times New Roman"/>
          <w:color w:val="auto"/>
          <w:sz w:val="22"/>
        </w:rPr>
        <w:t>that included a broad</w:t>
      </w:r>
      <w:r w:rsidR="000F236D" w:rsidRPr="0053645E">
        <w:rPr>
          <w:rStyle w:val="ui-provider"/>
          <w:rFonts w:asciiTheme="minorHAnsi" w:hAnsiTheme="minorHAnsi" w:cs="Times New Roman"/>
          <w:color w:val="auto"/>
          <w:sz w:val="22"/>
        </w:rPr>
        <w:t xml:space="preserve"> representation of</w:t>
      </w:r>
      <w:r w:rsidR="001E6AE4" w:rsidRPr="0053645E">
        <w:rPr>
          <w:rStyle w:val="ui-provider"/>
          <w:rFonts w:asciiTheme="minorHAnsi" w:hAnsiTheme="minorHAnsi" w:cs="Times New Roman"/>
          <w:color w:val="auto"/>
          <w:sz w:val="22"/>
        </w:rPr>
        <w:t xml:space="preserve"> gender expertise</w:t>
      </w:r>
      <w:r w:rsidR="00450A32">
        <w:rPr>
          <w:rStyle w:val="ui-provider"/>
          <w:rFonts w:asciiTheme="minorHAnsi" w:hAnsiTheme="minorHAnsi" w:cs="Times New Roman"/>
          <w:color w:val="auto"/>
          <w:sz w:val="22"/>
        </w:rPr>
        <w:t>;</w:t>
      </w:r>
      <w:r w:rsidR="004E3757" w:rsidRPr="0053645E">
        <w:rPr>
          <w:rStyle w:val="ui-provider"/>
          <w:rFonts w:asciiTheme="minorHAnsi" w:hAnsiTheme="minorHAnsi" w:cs="Times New Roman"/>
          <w:color w:val="auto"/>
          <w:sz w:val="22"/>
        </w:rPr>
        <w:t xml:space="preserve"> </w:t>
      </w:r>
      <w:r w:rsidR="0053645E">
        <w:rPr>
          <w:rStyle w:val="ui-provider"/>
          <w:rFonts w:asciiTheme="minorHAnsi" w:hAnsiTheme="minorHAnsi" w:cs="Times New Roman"/>
          <w:color w:val="auto"/>
          <w:sz w:val="22"/>
        </w:rPr>
        <w:t>and/</w:t>
      </w:r>
      <w:r w:rsidR="004E3757" w:rsidRPr="0053645E">
        <w:rPr>
          <w:rStyle w:val="ui-provider"/>
          <w:rFonts w:asciiTheme="minorHAnsi" w:hAnsiTheme="minorHAnsi" w:cs="Times New Roman"/>
          <w:color w:val="auto"/>
          <w:sz w:val="22"/>
        </w:rPr>
        <w:t>or</w:t>
      </w:r>
    </w:p>
    <w:p w14:paraId="55C7D1AD" w14:textId="2D82EC90" w:rsidR="004E3757" w:rsidRDefault="00C30B01" w:rsidP="002031E3">
      <w:pPr>
        <w:pStyle w:val="Default"/>
        <w:numPr>
          <w:ilvl w:val="1"/>
          <w:numId w:val="22"/>
        </w:numPr>
        <w:spacing w:before="120" w:after="120"/>
        <w:rPr>
          <w:rStyle w:val="ui-provider"/>
          <w:rFonts w:asciiTheme="minorHAnsi" w:hAnsiTheme="minorHAnsi" w:cs="Times New Roman"/>
          <w:color w:val="auto"/>
          <w:sz w:val="22"/>
          <w:szCs w:val="22"/>
        </w:rPr>
      </w:pPr>
      <w:r w:rsidRPr="0520399F">
        <w:rPr>
          <w:rStyle w:val="ui-provider"/>
          <w:rFonts w:asciiTheme="minorHAnsi" w:hAnsiTheme="minorHAnsi" w:cs="Times New Roman"/>
          <w:color w:val="auto"/>
          <w:sz w:val="22"/>
          <w:szCs w:val="22"/>
        </w:rPr>
        <w:t>a</w:t>
      </w:r>
      <w:r w:rsidR="003C2973" w:rsidRPr="0520399F">
        <w:rPr>
          <w:rStyle w:val="ui-provider"/>
          <w:rFonts w:asciiTheme="minorHAnsi" w:hAnsiTheme="minorHAnsi" w:cs="Times New Roman"/>
          <w:color w:val="auto"/>
          <w:sz w:val="22"/>
          <w:szCs w:val="22"/>
        </w:rPr>
        <w:t>n in-house</w:t>
      </w:r>
      <w:r w:rsidRPr="0520399F">
        <w:rPr>
          <w:rStyle w:val="ui-provider"/>
          <w:rFonts w:asciiTheme="minorHAnsi" w:hAnsiTheme="minorHAnsi" w:cs="Times New Roman"/>
          <w:color w:val="auto"/>
          <w:sz w:val="22"/>
          <w:szCs w:val="22"/>
        </w:rPr>
        <w:t xml:space="preserve"> research team with </w:t>
      </w:r>
      <w:r w:rsidR="004E3757" w:rsidRPr="0520399F">
        <w:rPr>
          <w:rStyle w:val="ui-provider"/>
          <w:rFonts w:asciiTheme="minorHAnsi" w:hAnsiTheme="minorHAnsi" w:cs="Times New Roman"/>
          <w:color w:val="auto"/>
          <w:sz w:val="22"/>
          <w:szCs w:val="22"/>
        </w:rPr>
        <w:t>extensive multidisciplinary expertise</w:t>
      </w:r>
      <w:r w:rsidR="00911E58">
        <w:rPr>
          <w:rStyle w:val="ui-provider"/>
          <w:rFonts w:asciiTheme="minorHAnsi" w:hAnsiTheme="minorHAnsi" w:cs="Times New Roman"/>
          <w:color w:val="auto"/>
          <w:sz w:val="22"/>
          <w:szCs w:val="22"/>
        </w:rPr>
        <w:t>, including diverse lived experience,</w:t>
      </w:r>
      <w:r w:rsidR="004E3757" w:rsidRPr="0520399F">
        <w:rPr>
          <w:rStyle w:val="ui-provider"/>
          <w:rFonts w:asciiTheme="minorHAnsi" w:hAnsiTheme="minorHAnsi" w:cs="Times New Roman"/>
          <w:color w:val="auto"/>
          <w:sz w:val="22"/>
          <w:szCs w:val="22"/>
        </w:rPr>
        <w:t xml:space="preserve"> and </w:t>
      </w:r>
      <w:r w:rsidRPr="0520399F">
        <w:rPr>
          <w:rStyle w:val="ui-provider"/>
          <w:rFonts w:asciiTheme="minorHAnsi" w:hAnsiTheme="minorHAnsi" w:cs="Times New Roman"/>
          <w:color w:val="auto"/>
          <w:sz w:val="22"/>
          <w:szCs w:val="22"/>
        </w:rPr>
        <w:t xml:space="preserve">a </w:t>
      </w:r>
      <w:r w:rsidR="004E3757" w:rsidRPr="0520399F">
        <w:rPr>
          <w:rStyle w:val="ui-provider"/>
          <w:rFonts w:asciiTheme="minorHAnsi" w:hAnsiTheme="minorHAnsi" w:cs="Times New Roman"/>
          <w:color w:val="auto"/>
          <w:sz w:val="22"/>
          <w:szCs w:val="22"/>
        </w:rPr>
        <w:t>network across research affiliates and stakeholders</w:t>
      </w:r>
      <w:r w:rsidRPr="0520399F">
        <w:rPr>
          <w:rStyle w:val="ui-provider"/>
          <w:rFonts w:asciiTheme="minorHAnsi" w:hAnsiTheme="minorHAnsi" w:cs="Times New Roman"/>
          <w:color w:val="auto"/>
          <w:sz w:val="22"/>
          <w:szCs w:val="22"/>
        </w:rPr>
        <w:t>.</w:t>
      </w:r>
    </w:p>
    <w:p w14:paraId="737A1CF3" w14:textId="5E56362F" w:rsidR="00C30B01" w:rsidRPr="0053645E" w:rsidRDefault="00C30B01" w:rsidP="002031E3">
      <w:pPr>
        <w:pStyle w:val="Default"/>
        <w:numPr>
          <w:ilvl w:val="0"/>
          <w:numId w:val="22"/>
        </w:numPr>
        <w:spacing w:before="120" w:after="120"/>
        <w:ind w:left="357" w:hanging="357"/>
        <w:rPr>
          <w:rStyle w:val="ui-provider"/>
          <w:rFonts w:asciiTheme="minorHAnsi" w:hAnsiTheme="minorHAnsi" w:cs="Times New Roman"/>
          <w:color w:val="auto"/>
          <w:sz w:val="22"/>
        </w:rPr>
      </w:pPr>
      <w:r w:rsidRPr="004E3757">
        <w:rPr>
          <w:rStyle w:val="ui-provider"/>
          <w:rFonts w:asciiTheme="minorHAnsi" w:hAnsiTheme="minorHAnsi" w:cs="Times New Roman"/>
          <w:color w:val="auto"/>
          <w:sz w:val="22"/>
          <w:szCs w:val="22"/>
        </w:rPr>
        <w:t xml:space="preserve">Outlined the relevant qualifications and experience of </w:t>
      </w:r>
      <w:r>
        <w:rPr>
          <w:rStyle w:val="ui-provider"/>
          <w:rFonts w:asciiTheme="minorHAnsi" w:hAnsiTheme="minorHAnsi" w:cs="Times New Roman"/>
          <w:color w:val="auto"/>
          <w:sz w:val="22"/>
          <w:szCs w:val="22"/>
        </w:rPr>
        <w:t xml:space="preserve">key personnel, </w:t>
      </w:r>
      <w:r w:rsidRPr="004E3757">
        <w:rPr>
          <w:rStyle w:val="ui-provider"/>
          <w:rFonts w:asciiTheme="minorHAnsi" w:hAnsiTheme="minorHAnsi" w:cs="Times New Roman"/>
          <w:color w:val="auto"/>
          <w:sz w:val="22"/>
          <w:szCs w:val="22"/>
        </w:rPr>
        <w:t xml:space="preserve">their specific roles </w:t>
      </w:r>
      <w:r>
        <w:rPr>
          <w:rStyle w:val="ui-provider"/>
          <w:rFonts w:asciiTheme="minorHAnsi" w:hAnsiTheme="minorHAnsi" w:cs="Times New Roman"/>
          <w:color w:val="auto"/>
          <w:sz w:val="22"/>
          <w:szCs w:val="22"/>
        </w:rPr>
        <w:t>and/or the</w:t>
      </w:r>
      <w:r w:rsidRPr="004E3757">
        <w:rPr>
          <w:rStyle w:val="ui-provider"/>
          <w:rFonts w:asciiTheme="minorHAnsi" w:hAnsiTheme="minorHAnsi" w:cs="Times New Roman"/>
          <w:color w:val="auto"/>
          <w:sz w:val="22"/>
          <w:szCs w:val="22"/>
        </w:rPr>
        <w:t xml:space="preserve"> specific cohort they </w:t>
      </w:r>
      <w:r w:rsidR="00AC7C07">
        <w:rPr>
          <w:rStyle w:val="ui-provider"/>
          <w:rFonts w:asciiTheme="minorHAnsi" w:hAnsiTheme="minorHAnsi" w:cs="Times New Roman"/>
          <w:color w:val="auto"/>
          <w:sz w:val="22"/>
          <w:szCs w:val="22"/>
        </w:rPr>
        <w:t>would</w:t>
      </w:r>
      <w:r w:rsidRPr="004E3757">
        <w:rPr>
          <w:rStyle w:val="ui-provider"/>
          <w:rFonts w:asciiTheme="minorHAnsi" w:hAnsiTheme="minorHAnsi" w:cs="Times New Roman"/>
          <w:color w:val="auto"/>
          <w:sz w:val="22"/>
          <w:szCs w:val="22"/>
        </w:rPr>
        <w:t xml:space="preserve"> lead on under the project</w:t>
      </w:r>
      <w:r>
        <w:rPr>
          <w:rStyle w:val="ui-provider"/>
          <w:rFonts w:asciiTheme="minorHAnsi" w:hAnsiTheme="minorHAnsi" w:cs="Times New Roman"/>
          <w:color w:val="auto"/>
          <w:sz w:val="22"/>
          <w:szCs w:val="22"/>
        </w:rPr>
        <w:t>.</w:t>
      </w:r>
    </w:p>
    <w:p w14:paraId="7474FE44" w14:textId="5D40D4F6" w:rsidR="00A92ECD" w:rsidRPr="00A92ECD" w:rsidRDefault="00A92ECD" w:rsidP="002031E3">
      <w:pPr>
        <w:pStyle w:val="Heading2"/>
        <w:spacing w:before="120" w:after="120"/>
        <w:rPr>
          <w:rFonts w:asciiTheme="majorHAnsi" w:hAnsiTheme="majorHAnsi" w:cstheme="majorHAnsi"/>
        </w:rPr>
      </w:pPr>
      <w:r w:rsidRPr="00A92ECD">
        <w:rPr>
          <w:rFonts w:asciiTheme="majorHAnsi" w:hAnsiTheme="majorHAnsi" w:cstheme="majorHAnsi"/>
        </w:rPr>
        <w:t>Individual feedback</w:t>
      </w:r>
    </w:p>
    <w:p w14:paraId="474B6407" w14:textId="2BAC63B7" w:rsidR="00A92ECD" w:rsidRPr="00A868E2" w:rsidRDefault="00A92ECD" w:rsidP="002031E3">
      <w:pPr>
        <w:pStyle w:val="BodyText"/>
        <w:spacing w:after="120"/>
        <w:rPr>
          <w:color w:val="auto"/>
        </w:rPr>
      </w:pPr>
      <w:r w:rsidRPr="00A868E2">
        <w:rPr>
          <w:color w:val="auto"/>
        </w:rPr>
        <w:t>Individual feedback</w:t>
      </w:r>
      <w:r w:rsidR="00A868E2" w:rsidRPr="00A868E2">
        <w:rPr>
          <w:color w:val="auto"/>
        </w:rPr>
        <w:t xml:space="preserve"> </w:t>
      </w:r>
      <w:r w:rsidRPr="00A868E2">
        <w:rPr>
          <w:color w:val="auto"/>
        </w:rPr>
        <w:t>will not be provided for this grant opportunity.</w:t>
      </w:r>
    </w:p>
    <w:sectPr w:rsidR="00A92ECD" w:rsidRPr="00A868E2" w:rsidSect="00A92ECD">
      <w:headerReference w:type="even" r:id="rId14"/>
      <w:headerReference w:type="default" r:id="rId15"/>
      <w:footerReference w:type="even" r:id="rId16"/>
      <w:footerReference w:type="default" r:id="rId17"/>
      <w:headerReference w:type="first" r:id="rId18"/>
      <w:footerReference w:type="first" r:id="rId19"/>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3F42" w14:textId="77777777" w:rsidR="0087478A" w:rsidRDefault="0087478A" w:rsidP="00772718">
      <w:pPr>
        <w:spacing w:line="240" w:lineRule="auto"/>
      </w:pPr>
      <w:r>
        <w:separator/>
      </w:r>
    </w:p>
  </w:endnote>
  <w:endnote w:type="continuationSeparator" w:id="0">
    <w:p w14:paraId="1A7428B3" w14:textId="77777777" w:rsidR="0087478A" w:rsidRDefault="0087478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A9A3" w14:textId="77777777" w:rsidR="00673821" w:rsidRDefault="00673821">
    <w:pPr>
      <w:pStyle w:val="Footer"/>
    </w:pPr>
    <w:r>
      <w:rPr>
        <w:noProof/>
        <w:lang w:eastAsia="en-AU"/>
      </w:rPr>
      <mc:AlternateContent>
        <mc:Choice Requires="wps">
          <w:drawing>
            <wp:anchor distT="0" distB="0" distL="114300" distR="114300" simplePos="0" relativeHeight="251676672" behindDoc="0" locked="1" layoutInCell="0" allowOverlap="1" wp14:anchorId="32D86629" wp14:editId="675D4234">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45B35269" w:rsidR="00673821" w:rsidRPr="00673821" w:rsidRDefault="00673821" w:rsidP="0040272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40272F">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D86629"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432953BB" w14:textId="45B35269" w:rsidR="00673821" w:rsidRPr="00673821" w:rsidRDefault="00673821" w:rsidP="0040272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40272F">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C872" w14:textId="272522F3" w:rsidR="003A3D76" w:rsidRDefault="003A3D76">
    <w:pPr>
      <w:pStyle w:val="Footer"/>
    </w:pPr>
  </w:p>
  <w:p w14:paraId="6F695BAD" w14:textId="03DB213C" w:rsidR="00A92ECD" w:rsidRPr="00753305" w:rsidRDefault="0093532D" w:rsidP="0093532D">
    <w:pPr>
      <w:pStyle w:val="Header"/>
      <w:jc w:val="center"/>
      <w:rPr>
        <w:b w:val="0"/>
        <w:bCs/>
        <w:color w:val="FF0000"/>
        <w:sz w:val="20"/>
      </w:rPr>
    </w:pPr>
    <w:r w:rsidRPr="00753305">
      <w:rPr>
        <w:b w:val="0"/>
        <w:bCs/>
        <w:color w:val="FF0000"/>
        <w:sz w:val="20"/>
      </w:rPr>
      <w:t>OFFICIAL</w:t>
    </w:r>
  </w:p>
  <w:p w14:paraId="383482CC" w14:textId="4797D698" w:rsidR="00A14495" w:rsidRDefault="00E13525">
    <w:pPr>
      <w:pStyle w:val="Footer"/>
    </w:pPr>
    <w:r>
      <w:fldChar w:fldCharType="begin"/>
    </w:r>
    <w:r>
      <w:instrText xml:space="preserve"> PAGE   \* MERGEFORMAT </w:instrText>
    </w:r>
    <w:r>
      <w:fldChar w:fldCharType="separate"/>
    </w:r>
    <w:r w:rsidR="00A14813">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4607" w14:textId="77777777" w:rsidR="003A3D76" w:rsidRDefault="00FE456B">
    <w:pPr>
      <w:pStyle w:val="Footer"/>
    </w:pPr>
    <w:r>
      <w:pict w14:anchorId="2CC68FC6">
        <v:rect id="_x0000_i1025" style="width:0;height:1.5pt" o:hralign="center" o:hrstd="t" o:hr="t" fillcolor="#a0a0a0" stroked="f"/>
      </w:pict>
    </w:r>
  </w:p>
  <w:p w14:paraId="1F405EB9" w14:textId="392C2E1D" w:rsidR="003A3D76" w:rsidRPr="00753305" w:rsidRDefault="0093532D" w:rsidP="0093532D">
    <w:pPr>
      <w:pStyle w:val="Header"/>
      <w:jc w:val="center"/>
      <w:rPr>
        <w:b w:val="0"/>
        <w:bCs/>
        <w:color w:val="FF0000"/>
        <w:sz w:val="20"/>
      </w:rPr>
    </w:pPr>
    <w:r w:rsidRPr="00753305">
      <w:rPr>
        <w:b w:val="0"/>
        <w:bCs/>
        <w:color w:val="FF0000"/>
        <w:sz w:val="20"/>
      </w:rPr>
      <w:t>OFFICIAL</w:t>
    </w:r>
  </w:p>
  <w:p w14:paraId="037EB36E" w14:textId="4AF7B4F0" w:rsidR="00D91B18" w:rsidRPr="00531CD5" w:rsidRDefault="00D91B18">
    <w:pPr>
      <w:pStyle w:val="Footer"/>
    </w:pPr>
    <w:r>
      <w:fldChar w:fldCharType="begin"/>
    </w:r>
    <w:r>
      <w:instrText xml:space="preserve"> PAGE   \* MERGEFORMAT </w:instrText>
    </w:r>
    <w:r>
      <w:fldChar w:fldCharType="separate"/>
    </w:r>
    <w:r w:rsidR="00A14813">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5631" w14:textId="77777777" w:rsidR="0087478A" w:rsidRDefault="0087478A" w:rsidP="00772718">
      <w:pPr>
        <w:spacing w:line="240" w:lineRule="auto"/>
      </w:pPr>
      <w:r>
        <w:separator/>
      </w:r>
    </w:p>
  </w:footnote>
  <w:footnote w:type="continuationSeparator" w:id="0">
    <w:p w14:paraId="47943EFA" w14:textId="77777777" w:rsidR="0087478A" w:rsidRDefault="0087478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3C5C" w14:textId="77777777" w:rsidR="00673821" w:rsidRDefault="00673821">
    <w:pPr>
      <w:pStyle w:val="Header"/>
    </w:pPr>
    <w:r>
      <w:rPr>
        <w:noProof/>
        <w:lang w:eastAsia="en-AU"/>
      </w:rPr>
      <mc:AlternateContent>
        <mc:Choice Requires="wps">
          <w:drawing>
            <wp:anchor distT="0" distB="0" distL="114300" distR="114300" simplePos="0" relativeHeight="251673600" behindDoc="0" locked="1" layoutInCell="0" allowOverlap="1" wp14:anchorId="05C0B9A2" wp14:editId="29E05061">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2D5D178D" w:rsidR="00673821" w:rsidRPr="00673821" w:rsidRDefault="00673821" w:rsidP="0040272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40272F">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C0B9A2"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227F9FB4" w14:textId="2D5D178D" w:rsidR="00673821" w:rsidRPr="00673821" w:rsidRDefault="00673821" w:rsidP="0040272F">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40272F">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B4D2" w14:textId="77777777" w:rsidR="002073AA" w:rsidRPr="00753305" w:rsidRDefault="002073AA" w:rsidP="002073AA">
    <w:pPr>
      <w:pStyle w:val="Header"/>
      <w:jc w:val="center"/>
      <w:rPr>
        <w:b w:val="0"/>
        <w:bCs/>
        <w:color w:val="FF0000"/>
        <w:sz w:val="20"/>
      </w:rPr>
    </w:pPr>
    <w:r w:rsidRPr="00753305">
      <w:rPr>
        <w:b w:val="0"/>
        <w:bCs/>
        <w:color w:val="FF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5FC2" w14:textId="0362CB43" w:rsidR="00D91B18" w:rsidRPr="00531CD5" w:rsidRDefault="0093532D" w:rsidP="0093532D">
    <w:pPr>
      <w:pStyle w:val="Header"/>
      <w:jc w:val="center"/>
      <w:rPr>
        <w:color w:val="FF0000"/>
        <w:sz w:val="20"/>
      </w:rPr>
    </w:pPr>
    <w:bookmarkStart w:id="0" w:name="_Hlk178605458"/>
    <w:bookmarkStart w:id="1" w:name="_Hlk178605459"/>
    <w:r w:rsidRPr="00753305">
      <w:rPr>
        <w:b w:val="0"/>
        <w:bCs/>
        <w:color w:val="FF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03C5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5090"/>
    <w:multiLevelType w:val="hybridMultilevel"/>
    <w:tmpl w:val="C7D4BE2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155F0619"/>
    <w:multiLevelType w:val="hybridMultilevel"/>
    <w:tmpl w:val="6EDA40E8"/>
    <w:lvl w:ilvl="0" w:tplc="92040CE4">
      <w:start w:val="1"/>
      <w:numFmt w:val="bullet"/>
      <w:lvlText w:val=""/>
      <w:lvlJc w:val="left"/>
      <w:pPr>
        <w:ind w:left="360" w:hanging="360"/>
      </w:pPr>
      <w:rPr>
        <w:rFonts w:ascii="Wingdings" w:hAnsi="Wingdings" w:hint="default"/>
        <w:color w:val="264F90"/>
      </w:rPr>
    </w:lvl>
    <w:lvl w:ilvl="1" w:tplc="92040CE4">
      <w:start w:val="1"/>
      <w:numFmt w:val="bullet"/>
      <w:lvlText w:val=""/>
      <w:lvlJc w:val="left"/>
      <w:pPr>
        <w:ind w:left="785" w:hanging="360"/>
      </w:pPr>
      <w:rPr>
        <w:rFonts w:ascii="Wingdings" w:hAnsi="Wingdings" w:hint="default"/>
        <w:color w:val="264F9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7D30D3"/>
    <w:multiLevelType w:val="multilevel"/>
    <w:tmpl w:val="B5EC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A2A39AF"/>
    <w:multiLevelType w:val="hybridMultilevel"/>
    <w:tmpl w:val="BC4AE59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50851"/>
    <w:multiLevelType w:val="hybridMultilevel"/>
    <w:tmpl w:val="6964B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1B41B3"/>
    <w:multiLevelType w:val="multilevel"/>
    <w:tmpl w:val="3EA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3FDFF9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2FC726B"/>
    <w:multiLevelType w:val="multilevel"/>
    <w:tmpl w:val="BF6079DC"/>
    <w:lvl w:ilvl="0">
      <w:start w:val="1"/>
      <w:numFmt w:val="bullet"/>
      <w:lvlText w:val=""/>
      <w:lvlJc w:val="left"/>
      <w:pPr>
        <w:tabs>
          <w:tab w:val="num" w:pos="720"/>
        </w:tabs>
        <w:ind w:left="720" w:hanging="360"/>
      </w:pPr>
      <w:rPr>
        <w:rFonts w:ascii="Wingdings" w:hAnsi="Wingdings" w:hint="default"/>
        <w:color w:val="264F9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A0D2C"/>
    <w:multiLevelType w:val="hybridMultilevel"/>
    <w:tmpl w:val="0FAC8FBE"/>
    <w:lvl w:ilvl="0" w:tplc="92040CE4">
      <w:start w:val="1"/>
      <w:numFmt w:val="bullet"/>
      <w:lvlText w:val=""/>
      <w:lvlJc w:val="left"/>
      <w:pPr>
        <w:ind w:left="360" w:hanging="360"/>
      </w:pPr>
      <w:rPr>
        <w:rFonts w:ascii="Wingdings" w:hAnsi="Wingdings" w:hint="default"/>
        <w:color w:val="264F9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E89152F"/>
    <w:multiLevelType w:val="multilevel"/>
    <w:tmpl w:val="DA2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952"/>
    <w:multiLevelType w:val="multilevel"/>
    <w:tmpl w:val="D09C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494C2B"/>
    <w:multiLevelType w:val="multilevel"/>
    <w:tmpl w:val="BDA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6754BB"/>
    <w:multiLevelType w:val="multilevel"/>
    <w:tmpl w:val="A5F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747D55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EC7D01"/>
    <w:multiLevelType w:val="multilevel"/>
    <w:tmpl w:val="97F0685E"/>
    <w:lvl w:ilvl="0">
      <w:start w:val="1"/>
      <w:numFmt w:val="bullet"/>
      <w:lvlText w:val=""/>
      <w:lvlJc w:val="left"/>
      <w:pPr>
        <w:tabs>
          <w:tab w:val="num" w:pos="720"/>
        </w:tabs>
        <w:ind w:left="720" w:hanging="360"/>
      </w:pPr>
      <w:rPr>
        <w:rFonts w:ascii="Wingdings" w:hAnsi="Wingdings" w:hint="default"/>
        <w:color w:val="264F9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8008976">
    <w:abstractNumId w:val="2"/>
  </w:num>
  <w:num w:numId="2" w16cid:durableId="1203447048">
    <w:abstractNumId w:val="18"/>
  </w:num>
  <w:num w:numId="3" w16cid:durableId="1950579066">
    <w:abstractNumId w:val="5"/>
  </w:num>
  <w:num w:numId="4" w16cid:durableId="1997538026">
    <w:abstractNumId w:val="11"/>
  </w:num>
  <w:num w:numId="5" w16cid:durableId="2003117139">
    <w:abstractNumId w:val="9"/>
  </w:num>
  <w:num w:numId="6" w16cid:durableId="398795583">
    <w:abstractNumId w:val="6"/>
  </w:num>
  <w:num w:numId="7" w16cid:durableId="1992363541">
    <w:abstractNumId w:val="6"/>
  </w:num>
  <w:num w:numId="8" w16cid:durableId="163060154">
    <w:abstractNumId w:val="19"/>
  </w:num>
  <w:num w:numId="9" w16cid:durableId="1677535411">
    <w:abstractNumId w:val="0"/>
  </w:num>
  <w:num w:numId="10" w16cid:durableId="160438045">
    <w:abstractNumId w:val="10"/>
  </w:num>
  <w:num w:numId="11" w16cid:durableId="1858039651">
    <w:abstractNumId w:val="7"/>
  </w:num>
  <w:num w:numId="12" w16cid:durableId="1516723715">
    <w:abstractNumId w:val="13"/>
  </w:num>
  <w:num w:numId="13" w16cid:durableId="1909922450">
    <w:abstractNumId w:val="1"/>
  </w:num>
  <w:num w:numId="14" w16cid:durableId="1457529722">
    <w:abstractNumId w:val="17"/>
  </w:num>
  <w:num w:numId="15" w16cid:durableId="2024436557">
    <w:abstractNumId w:val="14"/>
  </w:num>
  <w:num w:numId="16" w16cid:durableId="533542334">
    <w:abstractNumId w:val="4"/>
  </w:num>
  <w:num w:numId="17" w16cid:durableId="739014786">
    <w:abstractNumId w:val="20"/>
  </w:num>
  <w:num w:numId="18" w16cid:durableId="53819751">
    <w:abstractNumId w:val="15"/>
  </w:num>
  <w:num w:numId="19" w16cid:durableId="1266041129">
    <w:abstractNumId w:val="16"/>
  </w:num>
  <w:num w:numId="20" w16cid:durableId="552887111">
    <w:abstractNumId w:val="12"/>
  </w:num>
  <w:num w:numId="21" w16cid:durableId="469983891">
    <w:abstractNumId w:val="8"/>
  </w:num>
  <w:num w:numId="22" w16cid:durableId="833183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CD"/>
    <w:rsid w:val="00000555"/>
    <w:rsid w:val="00000A51"/>
    <w:rsid w:val="00004A79"/>
    <w:rsid w:val="00007DE9"/>
    <w:rsid w:val="000100B7"/>
    <w:rsid w:val="00015AE4"/>
    <w:rsid w:val="0003018E"/>
    <w:rsid w:val="00033BC3"/>
    <w:rsid w:val="0003520B"/>
    <w:rsid w:val="00044E09"/>
    <w:rsid w:val="0004784D"/>
    <w:rsid w:val="00053A00"/>
    <w:rsid w:val="00085E16"/>
    <w:rsid w:val="00097ED1"/>
    <w:rsid w:val="000A2E33"/>
    <w:rsid w:val="000B6766"/>
    <w:rsid w:val="000B686F"/>
    <w:rsid w:val="000B6C00"/>
    <w:rsid w:val="000C1F06"/>
    <w:rsid w:val="000C7C00"/>
    <w:rsid w:val="000D1B9E"/>
    <w:rsid w:val="000E2671"/>
    <w:rsid w:val="000F1DD1"/>
    <w:rsid w:val="000F236D"/>
    <w:rsid w:val="000F28B8"/>
    <w:rsid w:val="000F3766"/>
    <w:rsid w:val="000F4808"/>
    <w:rsid w:val="000F680A"/>
    <w:rsid w:val="00106FC4"/>
    <w:rsid w:val="00111F0C"/>
    <w:rsid w:val="0012052C"/>
    <w:rsid w:val="00133A1A"/>
    <w:rsid w:val="00145E2D"/>
    <w:rsid w:val="00146699"/>
    <w:rsid w:val="00147A31"/>
    <w:rsid w:val="001569BE"/>
    <w:rsid w:val="0016612C"/>
    <w:rsid w:val="00171634"/>
    <w:rsid w:val="00176192"/>
    <w:rsid w:val="001763D4"/>
    <w:rsid w:val="00180034"/>
    <w:rsid w:val="00181433"/>
    <w:rsid w:val="00182624"/>
    <w:rsid w:val="001834DD"/>
    <w:rsid w:val="001970A6"/>
    <w:rsid w:val="001B2C92"/>
    <w:rsid w:val="001C53CE"/>
    <w:rsid w:val="001C5D96"/>
    <w:rsid w:val="001D2890"/>
    <w:rsid w:val="001D341B"/>
    <w:rsid w:val="001E3D2B"/>
    <w:rsid w:val="001E66CE"/>
    <w:rsid w:val="001E6AE4"/>
    <w:rsid w:val="001F618E"/>
    <w:rsid w:val="0020033E"/>
    <w:rsid w:val="002031E3"/>
    <w:rsid w:val="00204701"/>
    <w:rsid w:val="002073AA"/>
    <w:rsid w:val="00221DC2"/>
    <w:rsid w:val="00222526"/>
    <w:rsid w:val="00226818"/>
    <w:rsid w:val="00244B48"/>
    <w:rsid w:val="002526A8"/>
    <w:rsid w:val="00255A92"/>
    <w:rsid w:val="002573D5"/>
    <w:rsid w:val="00264E26"/>
    <w:rsid w:val="00272636"/>
    <w:rsid w:val="00277F64"/>
    <w:rsid w:val="00280E74"/>
    <w:rsid w:val="002821C1"/>
    <w:rsid w:val="002A41E1"/>
    <w:rsid w:val="002B6574"/>
    <w:rsid w:val="002C3826"/>
    <w:rsid w:val="002D4D48"/>
    <w:rsid w:val="002D6D1C"/>
    <w:rsid w:val="002E21D2"/>
    <w:rsid w:val="002F7D3C"/>
    <w:rsid w:val="003014B9"/>
    <w:rsid w:val="0030493A"/>
    <w:rsid w:val="00305720"/>
    <w:rsid w:val="003131AB"/>
    <w:rsid w:val="003217BE"/>
    <w:rsid w:val="003448C5"/>
    <w:rsid w:val="0036153C"/>
    <w:rsid w:val="003A0BCD"/>
    <w:rsid w:val="003A3D76"/>
    <w:rsid w:val="003A4D29"/>
    <w:rsid w:val="003A760F"/>
    <w:rsid w:val="003B0829"/>
    <w:rsid w:val="003C2973"/>
    <w:rsid w:val="003C5BA7"/>
    <w:rsid w:val="003D0647"/>
    <w:rsid w:val="003D1265"/>
    <w:rsid w:val="003D3B1D"/>
    <w:rsid w:val="003D5DBE"/>
    <w:rsid w:val="00401361"/>
    <w:rsid w:val="0040272F"/>
    <w:rsid w:val="00404841"/>
    <w:rsid w:val="00407EB0"/>
    <w:rsid w:val="00412059"/>
    <w:rsid w:val="00412F7C"/>
    <w:rsid w:val="00423073"/>
    <w:rsid w:val="004233BF"/>
    <w:rsid w:val="00425633"/>
    <w:rsid w:val="00432D44"/>
    <w:rsid w:val="00441E79"/>
    <w:rsid w:val="00450486"/>
    <w:rsid w:val="00450A32"/>
    <w:rsid w:val="004675B9"/>
    <w:rsid w:val="004709E9"/>
    <w:rsid w:val="00483A58"/>
    <w:rsid w:val="004902A6"/>
    <w:rsid w:val="004B18EC"/>
    <w:rsid w:val="004B5F40"/>
    <w:rsid w:val="004C7D16"/>
    <w:rsid w:val="004D1928"/>
    <w:rsid w:val="004D700E"/>
    <w:rsid w:val="004D7F17"/>
    <w:rsid w:val="004E0670"/>
    <w:rsid w:val="004E3757"/>
    <w:rsid w:val="004E7F37"/>
    <w:rsid w:val="004F12CA"/>
    <w:rsid w:val="004F31BA"/>
    <w:rsid w:val="004F3DA8"/>
    <w:rsid w:val="004F55E1"/>
    <w:rsid w:val="0051299F"/>
    <w:rsid w:val="00526B85"/>
    <w:rsid w:val="005306A1"/>
    <w:rsid w:val="00531CD5"/>
    <w:rsid w:val="00531DF6"/>
    <w:rsid w:val="0053645E"/>
    <w:rsid w:val="00540077"/>
    <w:rsid w:val="00557B95"/>
    <w:rsid w:val="005834F4"/>
    <w:rsid w:val="00584974"/>
    <w:rsid w:val="0059000C"/>
    <w:rsid w:val="005A02A1"/>
    <w:rsid w:val="005B4848"/>
    <w:rsid w:val="005C4C0D"/>
    <w:rsid w:val="005D7A24"/>
    <w:rsid w:val="00615FDE"/>
    <w:rsid w:val="00616EBA"/>
    <w:rsid w:val="006254C7"/>
    <w:rsid w:val="00632C08"/>
    <w:rsid w:val="00653CCE"/>
    <w:rsid w:val="00654C42"/>
    <w:rsid w:val="0065547C"/>
    <w:rsid w:val="0067074A"/>
    <w:rsid w:val="00672994"/>
    <w:rsid w:val="0067380E"/>
    <w:rsid w:val="00673821"/>
    <w:rsid w:val="006924F4"/>
    <w:rsid w:val="006965EF"/>
    <w:rsid w:val="006A1097"/>
    <w:rsid w:val="006B7C28"/>
    <w:rsid w:val="006C15C5"/>
    <w:rsid w:val="006C6DCE"/>
    <w:rsid w:val="006D3DAD"/>
    <w:rsid w:val="006E788C"/>
    <w:rsid w:val="006F53B8"/>
    <w:rsid w:val="006F7B19"/>
    <w:rsid w:val="00716EAD"/>
    <w:rsid w:val="00734437"/>
    <w:rsid w:val="00736A76"/>
    <w:rsid w:val="00752C6B"/>
    <w:rsid w:val="00753305"/>
    <w:rsid w:val="00760CE6"/>
    <w:rsid w:val="007719C9"/>
    <w:rsid w:val="00772718"/>
    <w:rsid w:val="00772FDE"/>
    <w:rsid w:val="007828ED"/>
    <w:rsid w:val="00787666"/>
    <w:rsid w:val="007A0CB2"/>
    <w:rsid w:val="007B562F"/>
    <w:rsid w:val="007C71AF"/>
    <w:rsid w:val="007D30A8"/>
    <w:rsid w:val="007D3891"/>
    <w:rsid w:val="007F520B"/>
    <w:rsid w:val="00803D49"/>
    <w:rsid w:val="00814FB1"/>
    <w:rsid w:val="00820F20"/>
    <w:rsid w:val="0082528A"/>
    <w:rsid w:val="00825754"/>
    <w:rsid w:val="00832713"/>
    <w:rsid w:val="00835210"/>
    <w:rsid w:val="00837E4A"/>
    <w:rsid w:val="00841676"/>
    <w:rsid w:val="00844C2D"/>
    <w:rsid w:val="00850C6F"/>
    <w:rsid w:val="008677F5"/>
    <w:rsid w:val="00871125"/>
    <w:rsid w:val="0087371B"/>
    <w:rsid w:val="0087438E"/>
    <w:rsid w:val="0087478A"/>
    <w:rsid w:val="00884668"/>
    <w:rsid w:val="008B2B46"/>
    <w:rsid w:val="008C2A18"/>
    <w:rsid w:val="008D11BD"/>
    <w:rsid w:val="008E0535"/>
    <w:rsid w:val="008E05BC"/>
    <w:rsid w:val="008F0238"/>
    <w:rsid w:val="008F3CCF"/>
    <w:rsid w:val="008F46E8"/>
    <w:rsid w:val="00900B24"/>
    <w:rsid w:val="00907144"/>
    <w:rsid w:val="00911E58"/>
    <w:rsid w:val="00921840"/>
    <w:rsid w:val="00923093"/>
    <w:rsid w:val="00932C87"/>
    <w:rsid w:val="009331B4"/>
    <w:rsid w:val="009345F1"/>
    <w:rsid w:val="0093532D"/>
    <w:rsid w:val="00944BBB"/>
    <w:rsid w:val="009547B6"/>
    <w:rsid w:val="009577B8"/>
    <w:rsid w:val="00961072"/>
    <w:rsid w:val="00974707"/>
    <w:rsid w:val="00990DC6"/>
    <w:rsid w:val="00992088"/>
    <w:rsid w:val="009A0238"/>
    <w:rsid w:val="009D2BC4"/>
    <w:rsid w:val="009E750F"/>
    <w:rsid w:val="009F78FD"/>
    <w:rsid w:val="00A04D96"/>
    <w:rsid w:val="00A0629B"/>
    <w:rsid w:val="00A0661D"/>
    <w:rsid w:val="00A14495"/>
    <w:rsid w:val="00A14813"/>
    <w:rsid w:val="00A16BE1"/>
    <w:rsid w:val="00A24CBE"/>
    <w:rsid w:val="00A3404D"/>
    <w:rsid w:val="00A42311"/>
    <w:rsid w:val="00A43203"/>
    <w:rsid w:val="00A454BF"/>
    <w:rsid w:val="00A52E3A"/>
    <w:rsid w:val="00A7196B"/>
    <w:rsid w:val="00A814CB"/>
    <w:rsid w:val="00A86846"/>
    <w:rsid w:val="00A868E2"/>
    <w:rsid w:val="00A90D1B"/>
    <w:rsid w:val="00A92ECD"/>
    <w:rsid w:val="00AA04F8"/>
    <w:rsid w:val="00AA10FC"/>
    <w:rsid w:val="00AC3503"/>
    <w:rsid w:val="00AC7C07"/>
    <w:rsid w:val="00AE1D5A"/>
    <w:rsid w:val="00AE3DC1"/>
    <w:rsid w:val="00AF55F8"/>
    <w:rsid w:val="00B06825"/>
    <w:rsid w:val="00B10ABA"/>
    <w:rsid w:val="00B24DAA"/>
    <w:rsid w:val="00B33899"/>
    <w:rsid w:val="00B420D4"/>
    <w:rsid w:val="00B4715B"/>
    <w:rsid w:val="00B526AE"/>
    <w:rsid w:val="00B57910"/>
    <w:rsid w:val="00B749D3"/>
    <w:rsid w:val="00B952F6"/>
    <w:rsid w:val="00BB2D44"/>
    <w:rsid w:val="00BC093A"/>
    <w:rsid w:val="00BC4ACC"/>
    <w:rsid w:val="00BC4FCC"/>
    <w:rsid w:val="00BD02F8"/>
    <w:rsid w:val="00BD73C7"/>
    <w:rsid w:val="00BE3D93"/>
    <w:rsid w:val="00C217A8"/>
    <w:rsid w:val="00C30B01"/>
    <w:rsid w:val="00C4188F"/>
    <w:rsid w:val="00C44330"/>
    <w:rsid w:val="00C470E8"/>
    <w:rsid w:val="00C50163"/>
    <w:rsid w:val="00C819A4"/>
    <w:rsid w:val="00C824AE"/>
    <w:rsid w:val="00C83C02"/>
    <w:rsid w:val="00C84EA8"/>
    <w:rsid w:val="00C92998"/>
    <w:rsid w:val="00CA385D"/>
    <w:rsid w:val="00CA720A"/>
    <w:rsid w:val="00CD0800"/>
    <w:rsid w:val="00CD1597"/>
    <w:rsid w:val="00CD5925"/>
    <w:rsid w:val="00CE557A"/>
    <w:rsid w:val="00CF0EC7"/>
    <w:rsid w:val="00D031B2"/>
    <w:rsid w:val="00D1410C"/>
    <w:rsid w:val="00D2235A"/>
    <w:rsid w:val="00D40D16"/>
    <w:rsid w:val="00D548F0"/>
    <w:rsid w:val="00D57F79"/>
    <w:rsid w:val="00D64FAC"/>
    <w:rsid w:val="00D65704"/>
    <w:rsid w:val="00D668F6"/>
    <w:rsid w:val="00D84875"/>
    <w:rsid w:val="00D903BD"/>
    <w:rsid w:val="00D904F0"/>
    <w:rsid w:val="00D91378"/>
    <w:rsid w:val="00D91690"/>
    <w:rsid w:val="00D91820"/>
    <w:rsid w:val="00D91B18"/>
    <w:rsid w:val="00DB1F52"/>
    <w:rsid w:val="00DC0747"/>
    <w:rsid w:val="00DC2647"/>
    <w:rsid w:val="00DC4D55"/>
    <w:rsid w:val="00DD1408"/>
    <w:rsid w:val="00DD356D"/>
    <w:rsid w:val="00DD43D9"/>
    <w:rsid w:val="00DD4715"/>
    <w:rsid w:val="00DD6735"/>
    <w:rsid w:val="00DF136A"/>
    <w:rsid w:val="00E0448C"/>
    <w:rsid w:val="00E058CB"/>
    <w:rsid w:val="00E13525"/>
    <w:rsid w:val="00E25D7D"/>
    <w:rsid w:val="00E47250"/>
    <w:rsid w:val="00E51423"/>
    <w:rsid w:val="00E61535"/>
    <w:rsid w:val="00E719A0"/>
    <w:rsid w:val="00E834E8"/>
    <w:rsid w:val="00E84012"/>
    <w:rsid w:val="00E91ACE"/>
    <w:rsid w:val="00E9373C"/>
    <w:rsid w:val="00EA0724"/>
    <w:rsid w:val="00EA2EF4"/>
    <w:rsid w:val="00EA6251"/>
    <w:rsid w:val="00EB6414"/>
    <w:rsid w:val="00EC60D7"/>
    <w:rsid w:val="00ED4DF0"/>
    <w:rsid w:val="00EE5747"/>
    <w:rsid w:val="00EF3804"/>
    <w:rsid w:val="00EF5E05"/>
    <w:rsid w:val="00F00D57"/>
    <w:rsid w:val="00F227AF"/>
    <w:rsid w:val="00F27370"/>
    <w:rsid w:val="00F34D1C"/>
    <w:rsid w:val="00F40B00"/>
    <w:rsid w:val="00F5341C"/>
    <w:rsid w:val="00F56954"/>
    <w:rsid w:val="00F85099"/>
    <w:rsid w:val="00F948AF"/>
    <w:rsid w:val="00FA2D84"/>
    <w:rsid w:val="00FA5A7B"/>
    <w:rsid w:val="00FB11B1"/>
    <w:rsid w:val="00FE00E8"/>
    <w:rsid w:val="00FE456B"/>
    <w:rsid w:val="00FF0FDA"/>
    <w:rsid w:val="0520399F"/>
    <w:rsid w:val="09D1F70D"/>
    <w:rsid w:val="0A1A9715"/>
    <w:rsid w:val="13F294D0"/>
    <w:rsid w:val="28F37099"/>
    <w:rsid w:val="2BAC3477"/>
    <w:rsid w:val="3E2CC199"/>
    <w:rsid w:val="50D9E1BE"/>
    <w:rsid w:val="6BC40AAF"/>
    <w:rsid w:val="6E39EC3C"/>
    <w:rsid w:val="73C65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05C34B0C-5D68-40CA-897B-2D255FF4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customStyle="1" w:styleId="UnresolvedMention1">
    <w:name w:val="Unresolved Mention1"/>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204701"/>
  </w:style>
  <w:style w:type="character" w:customStyle="1" w:styleId="eop">
    <w:name w:val="eop"/>
    <w:basedOn w:val="DefaultParagraphFont"/>
    <w:rsid w:val="00204701"/>
  </w:style>
  <w:style w:type="character" w:customStyle="1" w:styleId="scxw208814120">
    <w:name w:val="scxw208814120"/>
    <w:basedOn w:val="DefaultParagraphFont"/>
    <w:rsid w:val="00204701"/>
  </w:style>
  <w:style w:type="character" w:styleId="CommentReference">
    <w:name w:val="annotation reference"/>
    <w:basedOn w:val="DefaultParagraphFont"/>
    <w:uiPriority w:val="99"/>
    <w:semiHidden/>
    <w:unhideWhenUsed/>
    <w:rsid w:val="00540077"/>
    <w:rPr>
      <w:sz w:val="16"/>
      <w:szCs w:val="16"/>
    </w:rPr>
  </w:style>
  <w:style w:type="paragraph" w:styleId="CommentText">
    <w:name w:val="annotation text"/>
    <w:basedOn w:val="Normal"/>
    <w:link w:val="CommentTextChar"/>
    <w:uiPriority w:val="99"/>
    <w:semiHidden/>
    <w:unhideWhenUsed/>
    <w:rsid w:val="00540077"/>
    <w:pPr>
      <w:spacing w:line="240" w:lineRule="auto"/>
    </w:pPr>
    <w:rPr>
      <w:sz w:val="20"/>
    </w:rPr>
  </w:style>
  <w:style w:type="character" w:customStyle="1" w:styleId="CommentTextChar">
    <w:name w:val="Comment Text Char"/>
    <w:basedOn w:val="DefaultParagraphFont"/>
    <w:link w:val="CommentText"/>
    <w:uiPriority w:val="99"/>
    <w:semiHidden/>
    <w:rsid w:val="00540077"/>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540077"/>
    <w:rPr>
      <w:b/>
      <w:bCs/>
    </w:rPr>
  </w:style>
  <w:style w:type="character" w:customStyle="1" w:styleId="CommentSubjectChar">
    <w:name w:val="Comment Subject Char"/>
    <w:basedOn w:val="CommentTextChar"/>
    <w:link w:val="CommentSubject"/>
    <w:uiPriority w:val="99"/>
    <w:semiHidden/>
    <w:rsid w:val="00540077"/>
    <w:rPr>
      <w:rFonts w:asciiTheme="minorHAnsi" w:hAnsiTheme="minorHAnsi"/>
      <w:b/>
      <w:bCs/>
      <w:color w:val="000000" w:themeColor="text1"/>
    </w:rPr>
  </w:style>
  <w:style w:type="paragraph" w:customStyle="1" w:styleId="paragraph">
    <w:name w:val="paragraph"/>
    <w:basedOn w:val="Normal"/>
    <w:rsid w:val="002821C1"/>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2031E3"/>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234899331">
      <w:bodyDiv w:val="1"/>
      <w:marLeft w:val="0"/>
      <w:marRight w:val="0"/>
      <w:marTop w:val="0"/>
      <w:marBottom w:val="0"/>
      <w:divBdr>
        <w:top w:val="none" w:sz="0" w:space="0" w:color="auto"/>
        <w:left w:val="none" w:sz="0" w:space="0" w:color="auto"/>
        <w:bottom w:val="none" w:sz="0" w:space="0" w:color="auto"/>
        <w:right w:val="none" w:sz="0" w:space="0" w:color="auto"/>
      </w:divBdr>
      <w:divsChild>
        <w:div w:id="1210142090">
          <w:marLeft w:val="0"/>
          <w:marRight w:val="0"/>
          <w:marTop w:val="0"/>
          <w:marBottom w:val="0"/>
          <w:divBdr>
            <w:top w:val="none" w:sz="0" w:space="0" w:color="auto"/>
            <w:left w:val="none" w:sz="0" w:space="0" w:color="auto"/>
            <w:bottom w:val="none" w:sz="0" w:space="0" w:color="auto"/>
            <w:right w:val="none" w:sz="0" w:space="0" w:color="auto"/>
          </w:divBdr>
        </w:div>
        <w:div w:id="1859807150">
          <w:marLeft w:val="0"/>
          <w:marRight w:val="0"/>
          <w:marTop w:val="0"/>
          <w:marBottom w:val="0"/>
          <w:divBdr>
            <w:top w:val="none" w:sz="0" w:space="0" w:color="auto"/>
            <w:left w:val="none" w:sz="0" w:space="0" w:color="auto"/>
            <w:bottom w:val="none" w:sz="0" w:space="0" w:color="auto"/>
            <w:right w:val="none" w:sz="0" w:space="0" w:color="auto"/>
          </w:divBdr>
        </w:div>
        <w:div w:id="198207849">
          <w:marLeft w:val="0"/>
          <w:marRight w:val="0"/>
          <w:marTop w:val="0"/>
          <w:marBottom w:val="0"/>
          <w:divBdr>
            <w:top w:val="none" w:sz="0" w:space="0" w:color="auto"/>
            <w:left w:val="none" w:sz="0" w:space="0" w:color="auto"/>
            <w:bottom w:val="none" w:sz="0" w:space="0" w:color="auto"/>
            <w:right w:val="none" w:sz="0" w:space="0" w:color="auto"/>
          </w:divBdr>
        </w:div>
        <w:div w:id="1201625453">
          <w:marLeft w:val="0"/>
          <w:marRight w:val="0"/>
          <w:marTop w:val="0"/>
          <w:marBottom w:val="0"/>
          <w:divBdr>
            <w:top w:val="none" w:sz="0" w:space="0" w:color="auto"/>
            <w:left w:val="none" w:sz="0" w:space="0" w:color="auto"/>
            <w:bottom w:val="none" w:sz="0" w:space="0" w:color="auto"/>
            <w:right w:val="none" w:sz="0" w:space="0" w:color="auto"/>
          </w:divBdr>
        </w:div>
        <w:div w:id="2105370497">
          <w:marLeft w:val="0"/>
          <w:marRight w:val="0"/>
          <w:marTop w:val="0"/>
          <w:marBottom w:val="0"/>
          <w:divBdr>
            <w:top w:val="none" w:sz="0" w:space="0" w:color="auto"/>
            <w:left w:val="none" w:sz="0" w:space="0" w:color="auto"/>
            <w:bottom w:val="none" w:sz="0" w:space="0" w:color="auto"/>
            <w:right w:val="none" w:sz="0" w:space="0" w:color="auto"/>
          </w:divBdr>
        </w:div>
        <w:div w:id="756748828">
          <w:marLeft w:val="0"/>
          <w:marRight w:val="0"/>
          <w:marTop w:val="0"/>
          <w:marBottom w:val="0"/>
          <w:divBdr>
            <w:top w:val="none" w:sz="0" w:space="0" w:color="auto"/>
            <w:left w:val="none" w:sz="0" w:space="0" w:color="auto"/>
            <w:bottom w:val="none" w:sz="0" w:space="0" w:color="auto"/>
            <w:right w:val="none" w:sz="0" w:space="0" w:color="auto"/>
          </w:divBdr>
        </w:div>
        <w:div w:id="2084863657">
          <w:marLeft w:val="0"/>
          <w:marRight w:val="0"/>
          <w:marTop w:val="0"/>
          <w:marBottom w:val="0"/>
          <w:divBdr>
            <w:top w:val="none" w:sz="0" w:space="0" w:color="auto"/>
            <w:left w:val="none" w:sz="0" w:space="0" w:color="auto"/>
            <w:bottom w:val="none" w:sz="0" w:space="0" w:color="auto"/>
            <w:right w:val="none" w:sz="0" w:space="0" w:color="auto"/>
          </w:divBdr>
        </w:div>
        <w:div w:id="537201298">
          <w:marLeft w:val="0"/>
          <w:marRight w:val="0"/>
          <w:marTop w:val="0"/>
          <w:marBottom w:val="0"/>
          <w:divBdr>
            <w:top w:val="none" w:sz="0" w:space="0" w:color="auto"/>
            <w:left w:val="none" w:sz="0" w:space="0" w:color="auto"/>
            <w:bottom w:val="none" w:sz="0" w:space="0" w:color="auto"/>
            <w:right w:val="none" w:sz="0" w:space="0" w:color="auto"/>
          </w:divBdr>
        </w:div>
      </w:divsChild>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 w:id="1776287853">
      <w:bodyDiv w:val="1"/>
      <w:marLeft w:val="0"/>
      <w:marRight w:val="0"/>
      <w:marTop w:val="0"/>
      <w:marBottom w:val="0"/>
      <w:divBdr>
        <w:top w:val="none" w:sz="0" w:space="0" w:color="auto"/>
        <w:left w:val="none" w:sz="0" w:space="0" w:color="auto"/>
        <w:bottom w:val="none" w:sz="0" w:space="0" w:color="auto"/>
        <w:right w:val="none" w:sz="0" w:space="0" w:color="auto"/>
      </w:divBdr>
    </w:div>
    <w:div w:id="19174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C3DA7F9FE1834D939F79634A56E1CB" ma:contentTypeVersion="37" ma:contentTypeDescription="Create a new document." ma:contentTypeScope="" ma:versionID="9c192eb8f65cdfc5176fa1fc8ab60444">
  <xsd:schema xmlns:xsd="http://www.w3.org/2001/XMLSchema" xmlns:xs="http://www.w3.org/2001/XMLSchema" xmlns:p="http://schemas.microsoft.com/office/2006/metadata/properties" xmlns:ns1="http://schemas.microsoft.com/sharepoint/v3" xmlns:ns2="d0dfa800-9ef0-44cb-8a12-633e29de1e0b" xmlns:ns3="e771ab56-0c5d-40e7-b080-2686d2b89623" xmlns:ns4="e2ff031c-5221-41f0-8116-2498d94246d1" targetNamespace="http://schemas.microsoft.com/office/2006/metadata/properties" ma:root="true" ma:fieldsID="ec01ece4226ef8b3872b6409389479be" ns1:_="" ns2:_="" ns3:_="" ns4:_="">
    <xsd:import namespace="http://schemas.microsoft.com/sharepoint/v3"/>
    <xsd:import namespace="d0dfa800-9ef0-44cb-8a12-633e29de1e0b"/>
    <xsd:import namespace="e771ab56-0c5d-40e7-b080-2686d2b89623"/>
    <xsd:import namespace="e2ff031c-5221-41f0-8116-2498d94246d1"/>
    <xsd:element name="properties">
      <xsd:complexType>
        <xsd:sequence>
          <xsd:element name="documentManagement">
            <xsd:complexType>
              <xsd:all>
                <xsd:element ref="ns2:_dlc_DocId" minOccurs="0"/>
                <xsd:element ref="ns2:_dlc_DocIdUrl" minOccurs="0"/>
                <xsd:element ref="ns2:_dlc_DocIdPersistId" minOccurs="0"/>
                <xsd:element ref="ns2:f0ec796383ee44f88ad46fa4b6caac53" minOccurs="0"/>
                <xsd:element ref="ns2:TaxCatchAll" minOccurs="0"/>
                <xsd:element ref="ns2:dbc3bced87624b2392740c4028e9c47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0ec796383ee44f88ad46fa4b6caac53" ma:index="12" ma:taxonomy="true" ma:internalName="f0ec796383ee44f88ad46fa4b6caac53" ma:taxonomyFieldName="SecurityClassification" ma:displayName="Security Classification" ma:default="5;#OFFICIAL|9e0ec9cb-4e7f-4d4a-bd32-1ee7525c6d87" ma:fieldId="{f0ec7963-83ee-44f8-8ad4-6fa4b6caac5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4190417-cc2d-4651-ad65-b2d86ed7056a}"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dbc3bced87624b2392740c4028e9c47e" ma:index="15" nillable="true" ma:taxonomy="true" ma:internalName="dbc3bced87624b2392740c4028e9c47e" ma:taxonomyFieldName="InformationMarker" ma:displayName="Information Marker" ma:readOnly="false" ma:fieldId="{dbc3bced-8762-4b23-9274-0c4028e9c47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f031c-5221-41f0-8116-2498d94246d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13</Value>
      <Value>5</Value>
    </TaxCatchAll>
    <lcf76f155ced4ddcb4097134ff3c332f xmlns="e2ff031c-5221-41f0-8116-2498d94246d1">
      <Terms xmlns="http://schemas.microsoft.com/office/infopath/2007/PartnerControls"/>
    </lcf76f155ced4ddcb4097134ff3c332f>
    <TaxKeywordTaxHTField xmlns="d0dfa800-9ef0-44cb-8a12-633e29de1e0b">
      <Terms xmlns="http://schemas.microsoft.com/office/infopath/2007/PartnerControls"/>
    </TaxKeywordTaxHTField>
    <ShareHubID xmlns="e771ab56-0c5d-40e7-b080-2686d2b89623" xsi:nil="true"/>
    <f0ec796383ee44f88ad46fa4b6caac53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0ec796383ee44f88ad46fa4b6caac53>
    <dbc3bced87624b2392740c4028e9c47e xmlns="d0dfa800-9ef0-44cb-8a12-633e29de1e0b">
      <Terms xmlns="http://schemas.microsoft.com/office/infopath/2007/PartnerControls"/>
    </dbc3bced87624b2392740c4028e9c47e>
    <Comments xmlns="http://schemas.microsoft.com/sharepoint/v3" xsi:nil="true"/>
    <_dlc_DocId xmlns="d0dfa800-9ef0-44cb-8a12-633e29de1e0b">PMCdoc-1411664817-13632</_dlc_DocId>
    <_dlc_DocIdUrl xmlns="d0dfa800-9ef0-44cb-8a12-633e29de1e0b">
      <Url>https://pmc01.sharepoint.com/sites/pmc-ofw/_layouts/15/DocIdRedir.aspx?ID=PMCdoc-1411664817-13632</Url>
      <Description>PMCdoc-1411664817-13632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3.xml><?xml version="1.0" encoding="utf-8"?>
<ds:datastoreItem xmlns:ds="http://schemas.openxmlformats.org/officeDocument/2006/customXml" ds:itemID="{5C64F31F-26F2-4877-A07E-D44227DBB165}">
  <ds:schemaRefs>
    <ds:schemaRef ds:uri="http://schemas.openxmlformats.org/officeDocument/2006/bibliography"/>
  </ds:schemaRefs>
</ds:datastoreItem>
</file>

<file path=customXml/itemProps4.xml><?xml version="1.0" encoding="utf-8"?>
<ds:datastoreItem xmlns:ds="http://schemas.openxmlformats.org/officeDocument/2006/customXml" ds:itemID="{52FD3553-A1E2-4601-A423-09B3F572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e2ff031c-5221-41f0-8116-2498d942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5BD12-FF6D-4679-A232-DAD9BDA0FC1B}">
  <ds:schemaRefs>
    <ds:schemaRef ds:uri="http://schemas.microsoft.com/office/2006/metadata/properties"/>
    <ds:schemaRef ds:uri="e771ab56-0c5d-40e7-b080-2686d2b89623"/>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e2ff031c-5221-41f0-8116-2498d94246d1"/>
    <ds:schemaRef ds:uri="http://purl.org/dc/terms/"/>
    <ds:schemaRef ds:uri="d0dfa800-9ef0-44cb-8a12-633e29de1e0b"/>
    <ds:schemaRef ds:uri="http://www.w3.org/XML/1998/namespace"/>
    <ds:schemaRef ds:uri="http://purl.org/dc/dcmitype/"/>
  </ds:schemaRefs>
</ds:datastoreItem>
</file>

<file path=customXml/itemProps6.xml><?xml version="1.0" encoding="utf-8"?>
<ds:datastoreItem xmlns:ds="http://schemas.openxmlformats.org/officeDocument/2006/customXml" ds:itemID="{6FB67E55-4EE8-432C-84D1-BD5D3F9523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1145</Words>
  <Characters>7032</Characters>
  <DocSecurity>0</DocSecurity>
  <Lines>125</Lines>
  <Paragraphs>72</Paragraphs>
  <ScaleCrop>false</ScaleCrop>
  <HeadingPairs>
    <vt:vector size="2" baseType="variant">
      <vt:variant>
        <vt:lpstr>Title</vt:lpstr>
      </vt:variant>
      <vt:variant>
        <vt:i4>1</vt:i4>
      </vt:variant>
    </vt:vector>
  </HeadingPairs>
  <TitlesOfParts>
    <vt:vector size="1" baseType="lpstr">
      <vt:lpstr>Fact sheet template</vt:lpstr>
    </vt:vector>
  </TitlesOfParts>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for Women Program - Research Partnership Grant - General Feedback</dc:title>
  <dcterms:created xsi:type="dcterms:W3CDTF">2025-01-14T01:13:00Z</dcterms:created>
  <dcterms:modified xsi:type="dcterms:W3CDTF">2025-01-14T02:16:00Z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ABA725E7EC3E224D5CCF71A282B6DC79</vt:lpwstr>
  </property>
  <property fmtid="{D5CDD505-2E9C-101B-9397-08002B2CF9AE}" pid="21" name="PM_Hash_Salt">
    <vt:lpwstr>DBE2AC17CF5D11AC2C30E036C6847774</vt:lpwstr>
  </property>
  <property fmtid="{D5CDD505-2E9C-101B-9397-08002B2CF9AE}" pid="22" name="PM_Hash_SHA1">
    <vt:lpwstr>203E2074B4B3415A6BF978CFA552E9396B09F86F</vt:lpwstr>
  </property>
  <property fmtid="{D5CDD505-2E9C-101B-9397-08002B2CF9AE}" pid="23" name="PM_OriginatorUserAccountName_SHA256">
    <vt:lpwstr>E74FCD027C54804832A5F4A449BB9243CB405E8CE3E829D124AC8952E499F17E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v=2022.1;a=SHA256;h=89B81E8A8439C0784662CFB6FFC0E2EA8370B973651958E3AD047C52FD1C4204</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1cd5a6c605ca418a9899b8661e53c187</vt:lpwstr>
  </property>
  <property fmtid="{D5CDD505-2E9C-101B-9397-08002B2CF9AE}" pid="35" name="PMUuid">
    <vt:lpwstr>v=2022.2;d=gov.au;g=46DD6D7C-8107-577B-BC6E-F348953B2E44</vt:lpwstr>
  </property>
  <property fmtid="{D5CDD505-2E9C-101B-9397-08002B2CF9AE}" pid="36" name="ContentTypeId">
    <vt:lpwstr>0x0101004FC3DA7F9FE1834D939F79634A56E1CB</vt:lpwstr>
  </property>
  <property fmtid="{D5CDD505-2E9C-101B-9397-08002B2CF9AE}" pid="37" name="MediaServiceImageTags">
    <vt:lpwstr/>
  </property>
  <property fmtid="{D5CDD505-2E9C-101B-9397-08002B2CF9AE}" pid="38" name="TaxKeyword">
    <vt:lpwstr>13;#[SEC=OFFICIAL]|d0d998df-ad96-44c2-9240-7751ef78df18</vt:lpwstr>
  </property>
  <property fmtid="{D5CDD505-2E9C-101B-9397-08002B2CF9AE}" pid="39" name="SecurityClassification">
    <vt:lpwstr>5;#OFFICIAL|9e0ec9cb-4e7f-4d4a-bd32-1ee7525c6d87</vt:lpwstr>
  </property>
  <property fmtid="{D5CDD505-2E9C-101B-9397-08002B2CF9AE}" pid="40" name="_dlc_DocIdItemGuid">
    <vt:lpwstr>4a56623b-aba0-4208-845b-2bd4adb8adb3</vt:lpwstr>
  </property>
  <property fmtid="{D5CDD505-2E9C-101B-9397-08002B2CF9AE}" pid="41" name="InformationMarker">
    <vt:lpwstr/>
  </property>
</Properties>
</file>